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73" w:rsidRPr="00651976" w:rsidRDefault="00183473">
      <w:pPr>
        <w:rPr>
          <w:i/>
          <w:iCs/>
          <w:sz w:val="22"/>
          <w:szCs w:val="22"/>
          <w:lang w:val="en-US"/>
        </w:rPr>
      </w:pPr>
    </w:p>
    <w:p w:rsidR="00183473" w:rsidRPr="00651976" w:rsidRDefault="00183473">
      <w:pPr>
        <w:jc w:val="center"/>
        <w:rPr>
          <w:i/>
          <w:iCs/>
          <w:sz w:val="22"/>
          <w:szCs w:val="22"/>
          <w:lang w:val="en-US"/>
        </w:rPr>
      </w:pPr>
    </w:p>
    <w:p w:rsidR="000C01DA" w:rsidRPr="00651976" w:rsidRDefault="000C01DA">
      <w:pPr>
        <w:jc w:val="center"/>
        <w:rPr>
          <w:b/>
          <w:bCs/>
          <w:sz w:val="22"/>
          <w:szCs w:val="22"/>
          <w:lang w:val="en-US"/>
        </w:rPr>
      </w:pPr>
    </w:p>
    <w:p w:rsidR="001645B2" w:rsidRPr="00651976" w:rsidRDefault="001645B2" w:rsidP="001645B2">
      <w:pPr>
        <w:jc w:val="center"/>
        <w:rPr>
          <w:b/>
          <w:bCs/>
          <w:sz w:val="32"/>
          <w:szCs w:val="32"/>
        </w:rPr>
      </w:pPr>
      <w:r w:rsidRPr="00651976">
        <w:rPr>
          <w:b/>
          <w:bCs/>
          <w:sz w:val="32"/>
          <w:szCs w:val="32"/>
        </w:rPr>
        <w:t>(Re)construction of earthquake-resistant earthen buildings</w:t>
      </w:r>
    </w:p>
    <w:p w:rsidR="001645B2" w:rsidRPr="00651976" w:rsidRDefault="001645B2" w:rsidP="001645B2">
      <w:pPr>
        <w:jc w:val="center"/>
        <w:rPr>
          <w:b/>
          <w:bCs/>
          <w:sz w:val="22"/>
          <w:szCs w:val="22"/>
        </w:rPr>
      </w:pPr>
    </w:p>
    <w:p w:rsidR="001645B2" w:rsidRPr="00651976" w:rsidRDefault="00C17291" w:rsidP="001645B2">
      <w:pPr>
        <w:rPr>
          <w:b/>
          <w:bCs/>
          <w:sz w:val="22"/>
          <w:szCs w:val="22"/>
        </w:rPr>
      </w:pPr>
      <w:r w:rsidRPr="00651976">
        <w:rPr>
          <w:b/>
          <w:bCs/>
          <w:noProof/>
          <w:sz w:val="22"/>
          <w:szCs w:val="22"/>
        </w:rPr>
        <w:drawing>
          <wp:anchor distT="0" distB="0" distL="114300" distR="114300" simplePos="0" relativeHeight="251666432" behindDoc="0" locked="0" layoutInCell="1" allowOverlap="1">
            <wp:simplePos x="0" y="0"/>
            <wp:positionH relativeFrom="column">
              <wp:posOffset>41704</wp:posOffset>
            </wp:positionH>
            <wp:positionV relativeFrom="paragraph">
              <wp:posOffset>116205</wp:posOffset>
            </wp:positionV>
            <wp:extent cx="1045921" cy="942975"/>
            <wp:effectExtent l="19050" t="0" r="1829" b="0"/>
            <wp:wrapNone/>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IMAGE.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82"/>
                    <a:stretch/>
                  </pic:blipFill>
                  <pic:spPr bwMode="auto">
                    <a:xfrm>
                      <a:off x="0" y="0"/>
                      <a:ext cx="1046437" cy="9434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645B2" w:rsidRPr="00651976" w:rsidRDefault="001645B2" w:rsidP="00A86ADB">
      <w:pPr>
        <w:ind w:left="1416" w:firstLine="708"/>
        <w:rPr>
          <w:sz w:val="28"/>
          <w:szCs w:val="28"/>
        </w:rPr>
      </w:pPr>
      <w:r w:rsidRPr="00651976">
        <w:rPr>
          <w:b/>
          <w:bCs/>
          <w:sz w:val="28"/>
          <w:szCs w:val="28"/>
        </w:rPr>
        <w:t xml:space="preserve">Marcial Blondet, </w:t>
      </w:r>
      <w:r w:rsidRPr="00651976">
        <w:rPr>
          <w:bCs/>
          <w:sz w:val="28"/>
          <w:szCs w:val="28"/>
        </w:rPr>
        <w:t>Nicola Tarque, Julio Vargas</w:t>
      </w:r>
    </w:p>
    <w:p w:rsidR="001645B2" w:rsidRPr="00651976" w:rsidRDefault="00A86ADB" w:rsidP="001645B2">
      <w:pPr>
        <w:ind w:left="708" w:firstLine="708"/>
        <w:rPr>
          <w:bCs/>
          <w:sz w:val="28"/>
          <w:szCs w:val="28"/>
        </w:rPr>
      </w:pPr>
      <w:r w:rsidRPr="00651976">
        <w:rPr>
          <w:bCs/>
          <w:sz w:val="28"/>
          <w:szCs w:val="28"/>
        </w:rPr>
        <w:t xml:space="preserve">    </w:t>
      </w:r>
      <w:r w:rsidRPr="00651976">
        <w:rPr>
          <w:bCs/>
          <w:sz w:val="28"/>
          <w:szCs w:val="28"/>
        </w:rPr>
        <w:tab/>
      </w:r>
      <w:r w:rsidR="001645B2" w:rsidRPr="00651976">
        <w:rPr>
          <w:bCs/>
          <w:sz w:val="28"/>
          <w:szCs w:val="28"/>
        </w:rPr>
        <w:t>Pontifical Catholic University of Peru (PUCP)</w:t>
      </w:r>
    </w:p>
    <w:p w:rsidR="001645B2" w:rsidRPr="00651976" w:rsidRDefault="007D47FE" w:rsidP="00A86ADB">
      <w:pPr>
        <w:ind w:left="1416" w:firstLine="708"/>
        <w:rPr>
          <w:bCs/>
          <w:color w:val="000000" w:themeColor="text1"/>
          <w:sz w:val="28"/>
          <w:szCs w:val="28"/>
        </w:rPr>
      </w:pPr>
      <w:hyperlink r:id="rId9" w:history="1">
        <w:r w:rsidR="00C171D6" w:rsidRPr="00651976">
          <w:rPr>
            <w:rStyle w:val="Kpr"/>
            <w:bCs/>
            <w:color w:val="000000" w:themeColor="text1"/>
            <w:sz w:val="28"/>
            <w:szCs w:val="28"/>
          </w:rPr>
          <w:t>mblondet@pucp.edu.pe</w:t>
        </w:r>
      </w:hyperlink>
      <w:r w:rsidR="00C171D6" w:rsidRPr="00651976">
        <w:rPr>
          <w:bCs/>
          <w:color w:val="000000" w:themeColor="text1"/>
          <w:sz w:val="28"/>
          <w:szCs w:val="28"/>
        </w:rPr>
        <w:t xml:space="preserve"> </w:t>
      </w:r>
    </w:p>
    <w:p w:rsidR="00183473" w:rsidRPr="00651976" w:rsidRDefault="001645B2" w:rsidP="001645B2">
      <w:pPr>
        <w:rPr>
          <w:sz w:val="22"/>
          <w:szCs w:val="22"/>
        </w:rPr>
      </w:pPr>
      <w:r w:rsidRPr="00651976">
        <w:rPr>
          <w:sz w:val="22"/>
          <w:szCs w:val="22"/>
        </w:rPr>
        <w:tab/>
      </w:r>
      <w:r w:rsidRPr="00651976">
        <w:rPr>
          <w:sz w:val="22"/>
          <w:szCs w:val="22"/>
        </w:rPr>
        <w:tab/>
      </w:r>
    </w:p>
    <w:p w:rsidR="00183473" w:rsidRPr="00651976" w:rsidRDefault="00183473" w:rsidP="00651976">
      <w:pPr>
        <w:rPr>
          <w:sz w:val="22"/>
          <w:szCs w:val="22"/>
          <w:lang w:val="en-US"/>
        </w:rPr>
      </w:pPr>
    </w:p>
    <w:p w:rsidR="00183473" w:rsidRPr="00651976" w:rsidRDefault="00183473" w:rsidP="00651976">
      <w:pPr>
        <w:rPr>
          <w:sz w:val="22"/>
          <w:szCs w:val="22"/>
          <w:lang w:val="en-US"/>
        </w:rPr>
      </w:pPr>
      <w:r w:rsidRPr="00651976">
        <w:rPr>
          <w:sz w:val="22"/>
          <w:szCs w:val="22"/>
          <w:lang w:val="en-US"/>
        </w:rPr>
        <w:tab/>
      </w:r>
      <w:r w:rsidRPr="00651976">
        <w:rPr>
          <w:sz w:val="22"/>
          <w:szCs w:val="22"/>
          <w:lang w:val="en-US"/>
        </w:rPr>
        <w:tab/>
      </w:r>
    </w:p>
    <w:p w:rsidR="001645B2" w:rsidRPr="00651976" w:rsidRDefault="00183473" w:rsidP="00651976">
      <w:pPr>
        <w:rPr>
          <w:sz w:val="22"/>
          <w:szCs w:val="22"/>
          <w:lang w:val="en-US"/>
        </w:rPr>
      </w:pPr>
      <w:r w:rsidRPr="00651976">
        <w:rPr>
          <w:sz w:val="22"/>
          <w:szCs w:val="22"/>
          <w:lang w:val="en-US"/>
        </w:rPr>
        <w:tab/>
      </w:r>
      <w:r w:rsidRPr="00651976">
        <w:rPr>
          <w:sz w:val="22"/>
          <w:szCs w:val="22"/>
          <w:lang w:val="en-US"/>
        </w:rPr>
        <w:tab/>
      </w:r>
    </w:p>
    <w:p w:rsidR="00AD2394" w:rsidRPr="00651976" w:rsidRDefault="00AD2394" w:rsidP="00651976">
      <w:pPr>
        <w:rPr>
          <w:b/>
          <w:bCs/>
          <w:sz w:val="22"/>
          <w:szCs w:val="22"/>
          <w:lang w:val="en-US"/>
        </w:rPr>
      </w:pPr>
    </w:p>
    <w:p w:rsidR="00AD2394" w:rsidRPr="00651976" w:rsidRDefault="00AD2394" w:rsidP="00651976">
      <w:pPr>
        <w:rPr>
          <w:sz w:val="22"/>
          <w:szCs w:val="22"/>
          <w:lang w:val="en-US"/>
        </w:rPr>
      </w:pPr>
      <w:r w:rsidRPr="00651976">
        <w:rPr>
          <w:b/>
          <w:bCs/>
          <w:sz w:val="22"/>
          <w:szCs w:val="22"/>
          <w:lang w:val="en-US"/>
        </w:rPr>
        <w:t xml:space="preserve">ABSTRACT </w:t>
      </w:r>
    </w:p>
    <w:p w:rsidR="00AD2394" w:rsidRPr="00651976" w:rsidRDefault="00AD2394" w:rsidP="00651976">
      <w:pPr>
        <w:jc w:val="both"/>
        <w:rPr>
          <w:color w:val="000000"/>
          <w:sz w:val="22"/>
          <w:szCs w:val="22"/>
          <w:lang w:val="en-GB"/>
        </w:rPr>
      </w:pPr>
      <w:r w:rsidRPr="00651976">
        <w:rPr>
          <w:color w:val="000000"/>
          <w:sz w:val="22"/>
          <w:szCs w:val="22"/>
          <w:lang w:val="en-GB"/>
        </w:rPr>
        <w:t xml:space="preserve">Earthquakes have caused losses in human lives and the destruction of earthen dwellings and historical monuments. Safe earthen construction methods should therefore be developed and implemented in order to </w:t>
      </w:r>
      <w:r w:rsidRPr="00651976">
        <w:rPr>
          <w:sz w:val="22"/>
          <w:szCs w:val="22"/>
          <w:lang w:val="en-GB"/>
        </w:rPr>
        <w:t>protect the lives of millions</w:t>
      </w:r>
      <w:r w:rsidRPr="00651976">
        <w:rPr>
          <w:color w:val="000000"/>
          <w:sz w:val="22"/>
          <w:szCs w:val="22"/>
          <w:lang w:val="en-GB"/>
        </w:rPr>
        <w:t xml:space="preserve"> of people and to ensure the stability of historical constructions during future earthquakes. Researchers at the Pontifical Catholic University of Peru (PUCP) have developed a technique that can be used for rebuilding or retrofitting earthen buildings located in seismic areas. It includes a procedure to </w:t>
      </w:r>
      <w:r w:rsidRPr="00651976">
        <w:rPr>
          <w:i/>
          <w:color w:val="000000"/>
          <w:sz w:val="22"/>
          <w:szCs w:val="22"/>
          <w:lang w:val="en-GB"/>
        </w:rPr>
        <w:t>repair</w:t>
      </w:r>
      <w:r w:rsidRPr="00651976">
        <w:rPr>
          <w:color w:val="000000"/>
          <w:sz w:val="22"/>
          <w:szCs w:val="22"/>
          <w:lang w:val="en-GB"/>
        </w:rPr>
        <w:t xml:space="preserve"> seismic damage by injecting mud grout in the seismic cracks and a system to </w:t>
      </w:r>
      <w:r w:rsidRPr="00651976">
        <w:rPr>
          <w:i/>
          <w:color w:val="000000"/>
          <w:sz w:val="22"/>
          <w:szCs w:val="22"/>
          <w:lang w:val="en-GB"/>
        </w:rPr>
        <w:t>reinforce</w:t>
      </w:r>
      <w:r w:rsidRPr="00651976">
        <w:rPr>
          <w:color w:val="000000"/>
          <w:sz w:val="22"/>
          <w:szCs w:val="22"/>
          <w:lang w:val="en-GB"/>
        </w:rPr>
        <w:t xml:space="preserve"> the earthen buildings with a mesh made of nylon ropes. A full-scale adobe house model was built at the PUCP´s Structures Laboratory and tested on its shaking table, in order to evaluate the efficacy of this technique. The unreinforced model was first subjected to shaking in order to induce extensive wall cracking. The cracks on the walls were then repaired via mud grout injection and, after the grout had completely dried, the walls were reinforced by covering them with an external mesh made of nylon ropes. When the retrofitted adobe model was tested again on the shaking table, the repair and reinforcement technique proved to be effective, as the structural integrity was maintained.  An engineered design procedure has been recently been developed and a new shaking table test is being planned to evaluate its effectiveness. It is hoped that the results obtained will be useful for the (re)construction of safe earthen construction around the globe.</w:t>
      </w:r>
    </w:p>
    <w:p w:rsidR="00183473" w:rsidRPr="00651976" w:rsidRDefault="00183473">
      <w:pPr>
        <w:tabs>
          <w:tab w:val="left" w:pos="20"/>
          <w:tab w:val="right" w:pos="9072"/>
          <w:tab w:val="left" w:pos="20"/>
        </w:tabs>
        <w:rPr>
          <w:b/>
          <w:bCs/>
          <w:sz w:val="22"/>
          <w:szCs w:val="22"/>
          <w:lang w:val="en-GB"/>
        </w:rPr>
      </w:pPr>
    </w:p>
    <w:p w:rsidR="00651976" w:rsidRDefault="00183473" w:rsidP="00A7405C">
      <w:pPr>
        <w:rPr>
          <w:b/>
          <w:bCs/>
          <w:sz w:val="22"/>
          <w:szCs w:val="22"/>
          <w:lang w:val="en-US"/>
        </w:rPr>
      </w:pPr>
      <w:r w:rsidRPr="00651976">
        <w:rPr>
          <w:b/>
          <w:bCs/>
          <w:sz w:val="22"/>
          <w:szCs w:val="22"/>
          <w:lang w:val="en-US"/>
        </w:rPr>
        <w:t>K</w:t>
      </w:r>
      <w:r w:rsidR="00D50F24" w:rsidRPr="00651976">
        <w:rPr>
          <w:b/>
          <w:bCs/>
          <w:sz w:val="22"/>
          <w:szCs w:val="22"/>
          <w:lang w:val="en-US"/>
        </w:rPr>
        <w:t>EY WORDS</w:t>
      </w:r>
    </w:p>
    <w:p w:rsidR="00A7405C" w:rsidRPr="00651976" w:rsidRDefault="00A7405C" w:rsidP="00A7405C">
      <w:pPr>
        <w:rPr>
          <w:sz w:val="22"/>
          <w:szCs w:val="22"/>
        </w:rPr>
      </w:pPr>
      <w:proofErr w:type="spellStart"/>
      <w:r w:rsidRPr="00651976">
        <w:rPr>
          <w:bCs/>
          <w:sz w:val="22"/>
          <w:szCs w:val="22"/>
        </w:rPr>
        <w:t>Eart</w:t>
      </w:r>
      <w:r w:rsidR="00C17291" w:rsidRPr="00651976">
        <w:rPr>
          <w:bCs/>
          <w:sz w:val="22"/>
          <w:szCs w:val="22"/>
        </w:rPr>
        <w:t>hen</w:t>
      </w:r>
      <w:proofErr w:type="spellEnd"/>
      <w:r w:rsidR="00C17291" w:rsidRPr="00651976">
        <w:rPr>
          <w:bCs/>
          <w:sz w:val="22"/>
          <w:szCs w:val="22"/>
        </w:rPr>
        <w:t xml:space="preserve"> </w:t>
      </w:r>
      <w:proofErr w:type="spellStart"/>
      <w:r w:rsidR="00C17291" w:rsidRPr="00651976">
        <w:rPr>
          <w:bCs/>
          <w:sz w:val="22"/>
          <w:szCs w:val="22"/>
        </w:rPr>
        <w:t>construction</w:t>
      </w:r>
      <w:proofErr w:type="spellEnd"/>
      <w:r w:rsidR="00C17291" w:rsidRPr="00651976">
        <w:rPr>
          <w:bCs/>
          <w:sz w:val="22"/>
          <w:szCs w:val="22"/>
        </w:rPr>
        <w:t xml:space="preserve">, </w:t>
      </w:r>
      <w:proofErr w:type="spellStart"/>
      <w:r w:rsidR="00C17291" w:rsidRPr="00651976">
        <w:rPr>
          <w:bCs/>
          <w:sz w:val="22"/>
          <w:szCs w:val="22"/>
        </w:rPr>
        <w:t>earthquakes</w:t>
      </w:r>
      <w:proofErr w:type="spellEnd"/>
      <w:r w:rsidR="00C17291" w:rsidRPr="00651976">
        <w:rPr>
          <w:bCs/>
          <w:sz w:val="22"/>
          <w:szCs w:val="22"/>
        </w:rPr>
        <w:t xml:space="preserve">, </w:t>
      </w:r>
      <w:proofErr w:type="spellStart"/>
      <w:r w:rsidRPr="00651976">
        <w:rPr>
          <w:bCs/>
          <w:sz w:val="22"/>
          <w:szCs w:val="22"/>
        </w:rPr>
        <w:t>seismic</w:t>
      </w:r>
      <w:proofErr w:type="spellEnd"/>
      <w:r w:rsidRPr="00651976">
        <w:rPr>
          <w:bCs/>
          <w:sz w:val="22"/>
          <w:szCs w:val="22"/>
        </w:rPr>
        <w:t xml:space="preserve"> repair, seismic reinforcement. </w:t>
      </w:r>
    </w:p>
    <w:p w:rsidR="00183473" w:rsidRPr="008C6A43" w:rsidRDefault="00183473">
      <w:pPr>
        <w:rPr>
          <w:b/>
          <w:bCs/>
          <w:lang w:val="en-US"/>
        </w:rPr>
      </w:pPr>
    </w:p>
    <w:p w:rsidR="00A7405C" w:rsidRPr="008C6A43" w:rsidRDefault="00A7405C">
      <w:pPr>
        <w:rPr>
          <w:b/>
          <w:bCs/>
          <w:lang w:val="en-US"/>
        </w:rPr>
      </w:pPr>
    </w:p>
    <w:sectPr w:rsidR="00A7405C" w:rsidRPr="008C6A43" w:rsidSect="000C01DA">
      <w:headerReference w:type="default" r:id="rId10"/>
      <w:pgSz w:w="11906" w:h="16838"/>
      <w:pgMar w:top="1418" w:right="1418" w:bottom="1418"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D4" w:rsidRDefault="00F673D4">
      <w:r>
        <w:separator/>
      </w:r>
    </w:p>
  </w:endnote>
  <w:endnote w:type="continuationSeparator" w:id="0">
    <w:p w:rsidR="00F673D4" w:rsidRDefault="00F673D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D4" w:rsidRDefault="00F673D4">
      <w:r>
        <w:separator/>
      </w:r>
    </w:p>
  </w:footnote>
  <w:footnote w:type="continuationSeparator" w:id="0">
    <w:p w:rsidR="00F673D4" w:rsidRDefault="00F67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DA" w:rsidRPr="001D4679" w:rsidRDefault="000C01DA" w:rsidP="000C01DA">
    <w:pPr>
      <w:pStyle w:val="KonuBal"/>
      <w:jc w:val="left"/>
      <w:rPr>
        <w:color w:val="000000"/>
      </w:rPr>
    </w:pPr>
    <w:r w:rsidRPr="001D4679">
      <w:rPr>
        <w:color w:val="000000"/>
      </w:rPr>
      <w:t xml:space="preserve">Kerpic16 - </w:t>
    </w:r>
    <w:r w:rsidRPr="001D4679">
      <w:rPr>
        <w:bCs/>
        <w:color w:val="000000"/>
        <w:szCs w:val="16"/>
      </w:rPr>
      <w:t>Cultural Landscape,  Rebuilding After Decay</w:t>
    </w:r>
  </w:p>
  <w:p w:rsidR="000C01DA" w:rsidRPr="001D4679" w:rsidRDefault="000C01DA" w:rsidP="000C01DA">
    <w:pPr>
      <w:pStyle w:val="KonuBal"/>
      <w:jc w:val="left"/>
      <w:rPr>
        <w:color w:val="000000"/>
      </w:rPr>
    </w:pPr>
    <w:r w:rsidRPr="001D4679">
      <w:rPr>
        <w:color w:val="000000"/>
      </w:rPr>
      <w:t xml:space="preserve">International Conference </w:t>
    </w:r>
  </w:p>
  <w:p w:rsidR="000C01DA" w:rsidRPr="001D4679" w:rsidRDefault="000C01DA" w:rsidP="000C01DA">
    <w:pPr>
      <w:rPr>
        <w:i/>
        <w:iCs/>
        <w:color w:val="000000"/>
        <w:sz w:val="16"/>
      </w:rPr>
    </w:pPr>
    <w:r w:rsidRPr="001D4679">
      <w:rPr>
        <w:i/>
        <w:iCs/>
        <w:color w:val="000000"/>
        <w:sz w:val="16"/>
      </w:rPr>
      <w:t>Istanbul Aydin University, Istanbul, 17 December 2016</w:t>
    </w:r>
  </w:p>
  <w:p w:rsidR="00183473" w:rsidRPr="00B1059B" w:rsidRDefault="00183473" w:rsidP="00B105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87C"/>
    <w:multiLevelType w:val="multilevel"/>
    <w:tmpl w:val="B0308F6E"/>
    <w:styleLink w:val="Estilo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14616C2"/>
    <w:multiLevelType w:val="multilevel"/>
    <w:tmpl w:val="B0308F6E"/>
    <w:numStyleLink w:val="Estilo2"/>
  </w:abstractNum>
  <w:abstractNum w:abstractNumId="2">
    <w:nsid w:val="01B81C7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1A6FA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0A0765"/>
    <w:multiLevelType w:val="singleLevel"/>
    <w:tmpl w:val="F1A03796"/>
    <w:lvl w:ilvl="0">
      <w:start w:val="1"/>
      <w:numFmt w:val="decimal"/>
      <w:lvlText w:val="%1"/>
      <w:lvlJc w:val="left"/>
      <w:pPr>
        <w:ind w:left="360" w:hanging="360"/>
      </w:pPr>
      <w:rPr>
        <w:rFonts w:hint="default"/>
      </w:rPr>
    </w:lvl>
  </w:abstractNum>
  <w:abstractNum w:abstractNumId="5">
    <w:nsid w:val="0DDD0EA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945736"/>
    <w:multiLevelType w:val="hybridMultilevel"/>
    <w:tmpl w:val="A934C670"/>
    <w:lvl w:ilvl="0" w:tplc="B59255A2">
      <w:start w:val="1"/>
      <w:numFmt w:val="lowerLetter"/>
      <w:lvlText w:val="%1)"/>
      <w:lvlJc w:val="left"/>
      <w:pPr>
        <w:ind w:left="720" w:hanging="360"/>
      </w:pPr>
      <w:rPr>
        <w:rFonts w:hint="default"/>
        <w:i/>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2520A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2974A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D05B7B"/>
    <w:multiLevelType w:val="hybridMultilevel"/>
    <w:tmpl w:val="EE9EE6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0D05495"/>
    <w:multiLevelType w:val="hybridMultilevel"/>
    <w:tmpl w:val="9C2CEF00"/>
    <w:lvl w:ilvl="0" w:tplc="85BE3CA8">
      <w:start w:val="1"/>
      <w:numFmt w:val="decimal"/>
      <w:pStyle w:val="References"/>
      <w:lvlText w:val="[%1]"/>
      <w:lvlJc w:val="left"/>
      <w:pPr>
        <w:ind w:left="780" w:hanging="360"/>
      </w:pPr>
      <w:rPr>
        <w:rFonts w:hint="default"/>
        <w:lang w:val="pt-P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nsid w:val="376B3073"/>
    <w:multiLevelType w:val="hybridMultilevel"/>
    <w:tmpl w:val="A934C670"/>
    <w:lvl w:ilvl="0" w:tplc="B59255A2">
      <w:start w:val="1"/>
      <w:numFmt w:val="lowerLetter"/>
      <w:lvlText w:val="%1)"/>
      <w:lvlJc w:val="left"/>
      <w:pPr>
        <w:ind w:left="720" w:hanging="360"/>
      </w:pPr>
      <w:rPr>
        <w:rFonts w:hint="default"/>
        <w:i/>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8F263DB"/>
    <w:multiLevelType w:val="multilevel"/>
    <w:tmpl w:val="49024DAA"/>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1A25C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0026F3"/>
    <w:multiLevelType w:val="multilevel"/>
    <w:tmpl w:val="49024DAA"/>
    <w:numStyleLink w:val="Estilo3"/>
  </w:abstractNum>
  <w:abstractNum w:abstractNumId="15">
    <w:nsid w:val="46532F3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D51BFC"/>
    <w:multiLevelType w:val="multilevel"/>
    <w:tmpl w:val="49024D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FA76B3"/>
    <w:multiLevelType w:val="hybridMultilevel"/>
    <w:tmpl w:val="5BCE447A"/>
    <w:lvl w:ilvl="0" w:tplc="110A21DA">
      <w:start w:val="1"/>
      <w:numFmt w:val="decimal"/>
      <w:lvlText w:val="%1."/>
      <w:lvlJc w:val="left"/>
      <w:pPr>
        <w:ind w:left="36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D79A3"/>
    <w:multiLevelType w:val="multilevel"/>
    <w:tmpl w:val="356AA3A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E121AF"/>
    <w:multiLevelType w:val="multilevel"/>
    <w:tmpl w:val="0A86E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B4344B"/>
    <w:multiLevelType w:val="hybridMultilevel"/>
    <w:tmpl w:val="A934C670"/>
    <w:lvl w:ilvl="0" w:tplc="B59255A2">
      <w:start w:val="1"/>
      <w:numFmt w:val="lowerLetter"/>
      <w:lvlText w:val="%1)"/>
      <w:lvlJc w:val="left"/>
      <w:pPr>
        <w:ind w:left="720" w:hanging="360"/>
      </w:pPr>
      <w:rPr>
        <w:rFonts w:hint="default"/>
        <w:i/>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D4C6608"/>
    <w:multiLevelType w:val="multilevel"/>
    <w:tmpl w:val="280A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8C644A"/>
    <w:multiLevelType w:val="multilevel"/>
    <w:tmpl w:val="68B8C39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692469"/>
    <w:multiLevelType w:val="multilevel"/>
    <w:tmpl w:val="28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085025"/>
    <w:multiLevelType w:val="multilevel"/>
    <w:tmpl w:val="E2543BE6"/>
    <w:lvl w:ilvl="0">
      <w:start w:val="1"/>
      <w:numFmt w:val="decimal"/>
      <w:pStyle w:val="MainHeading"/>
      <w:lvlText w:val="%1"/>
      <w:lvlJc w:val="left"/>
      <w:pPr>
        <w:tabs>
          <w:tab w:val="num" w:pos="397"/>
        </w:tabs>
        <w:ind w:left="397" w:hanging="397"/>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E42301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B324C1"/>
    <w:multiLevelType w:val="multilevel"/>
    <w:tmpl w:val="280A001F"/>
    <w:numStyleLink w:val="Estilo1"/>
  </w:abstractNum>
  <w:abstractNum w:abstractNumId="27">
    <w:nsid w:val="732351FC"/>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A6C4E21"/>
    <w:multiLevelType w:val="hybridMultilevel"/>
    <w:tmpl w:val="3086F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4"/>
  </w:num>
  <w:num w:numId="3">
    <w:abstractNumId w:val="19"/>
  </w:num>
  <w:num w:numId="4">
    <w:abstractNumId w:val="18"/>
  </w:num>
  <w:num w:numId="5">
    <w:abstractNumId w:val="4"/>
  </w:num>
  <w:num w:numId="6">
    <w:abstractNumId w:val="16"/>
  </w:num>
  <w:num w:numId="7">
    <w:abstractNumId w:val="22"/>
  </w:num>
  <w:num w:numId="8">
    <w:abstractNumId w:val="2"/>
  </w:num>
  <w:num w:numId="9">
    <w:abstractNumId w:val="26"/>
  </w:num>
  <w:num w:numId="10">
    <w:abstractNumId w:val="23"/>
  </w:num>
  <w:num w:numId="11">
    <w:abstractNumId w:val="1"/>
  </w:num>
  <w:num w:numId="12">
    <w:abstractNumId w:val="0"/>
  </w:num>
  <w:num w:numId="13">
    <w:abstractNumId w:val="17"/>
  </w:num>
  <w:num w:numId="14">
    <w:abstractNumId w:val="27"/>
  </w:num>
  <w:num w:numId="15">
    <w:abstractNumId w:val="7"/>
  </w:num>
  <w:num w:numId="16">
    <w:abstractNumId w:val="5"/>
  </w:num>
  <w:num w:numId="17">
    <w:abstractNumId w:val="3"/>
  </w:num>
  <w:num w:numId="18">
    <w:abstractNumId w:val="13"/>
  </w:num>
  <w:num w:numId="19">
    <w:abstractNumId w:val="8"/>
  </w:num>
  <w:num w:numId="20">
    <w:abstractNumId w:val="12"/>
  </w:num>
  <w:num w:numId="21">
    <w:abstractNumId w:val="14"/>
  </w:num>
  <w:num w:numId="22">
    <w:abstractNumId w:val="15"/>
  </w:num>
  <w:num w:numId="23">
    <w:abstractNumId w:val="25"/>
  </w:num>
  <w:num w:numId="24">
    <w:abstractNumId w:val="28"/>
  </w:num>
  <w:num w:numId="25">
    <w:abstractNumId w:val="21"/>
  </w:num>
  <w:num w:numId="26">
    <w:abstractNumId w:val="9"/>
  </w:num>
  <w:num w:numId="27">
    <w:abstractNumId w:val="11"/>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526647"/>
    <w:rsid w:val="00005F49"/>
    <w:rsid w:val="000212E0"/>
    <w:rsid w:val="000C01DA"/>
    <w:rsid w:val="000F1609"/>
    <w:rsid w:val="00101D18"/>
    <w:rsid w:val="00112D1C"/>
    <w:rsid w:val="001645B2"/>
    <w:rsid w:val="0016714C"/>
    <w:rsid w:val="00183473"/>
    <w:rsid w:val="0019505C"/>
    <w:rsid w:val="001A40A2"/>
    <w:rsid w:val="001A6C13"/>
    <w:rsid w:val="001A77F6"/>
    <w:rsid w:val="001D0DA5"/>
    <w:rsid w:val="001D2988"/>
    <w:rsid w:val="001D3977"/>
    <w:rsid w:val="001D4679"/>
    <w:rsid w:val="00215071"/>
    <w:rsid w:val="00256CE9"/>
    <w:rsid w:val="002C60F3"/>
    <w:rsid w:val="003B2FDC"/>
    <w:rsid w:val="003D0082"/>
    <w:rsid w:val="003E6DB3"/>
    <w:rsid w:val="004215E9"/>
    <w:rsid w:val="00425929"/>
    <w:rsid w:val="004348D0"/>
    <w:rsid w:val="004B0111"/>
    <w:rsid w:val="004F1C94"/>
    <w:rsid w:val="005153CB"/>
    <w:rsid w:val="00517CFD"/>
    <w:rsid w:val="00526647"/>
    <w:rsid w:val="00542035"/>
    <w:rsid w:val="0055308B"/>
    <w:rsid w:val="00560EC1"/>
    <w:rsid w:val="00565210"/>
    <w:rsid w:val="00574548"/>
    <w:rsid w:val="005751F6"/>
    <w:rsid w:val="005A5CD6"/>
    <w:rsid w:val="005A663A"/>
    <w:rsid w:val="005B6DAD"/>
    <w:rsid w:val="005C0BA5"/>
    <w:rsid w:val="005C2451"/>
    <w:rsid w:val="006072CC"/>
    <w:rsid w:val="00640D9F"/>
    <w:rsid w:val="00651976"/>
    <w:rsid w:val="00657D4D"/>
    <w:rsid w:val="006749F4"/>
    <w:rsid w:val="006C196C"/>
    <w:rsid w:val="006D02CE"/>
    <w:rsid w:val="006E21FA"/>
    <w:rsid w:val="006E276E"/>
    <w:rsid w:val="006F3E83"/>
    <w:rsid w:val="007058C8"/>
    <w:rsid w:val="00730968"/>
    <w:rsid w:val="00735091"/>
    <w:rsid w:val="00735EEB"/>
    <w:rsid w:val="00750BA1"/>
    <w:rsid w:val="007D3EF7"/>
    <w:rsid w:val="007D47FE"/>
    <w:rsid w:val="008105F7"/>
    <w:rsid w:val="0082435E"/>
    <w:rsid w:val="00866FA2"/>
    <w:rsid w:val="008A3168"/>
    <w:rsid w:val="008B3911"/>
    <w:rsid w:val="008C6A43"/>
    <w:rsid w:val="008F5035"/>
    <w:rsid w:val="00917339"/>
    <w:rsid w:val="00944BA0"/>
    <w:rsid w:val="00946EBC"/>
    <w:rsid w:val="009634C6"/>
    <w:rsid w:val="009D7649"/>
    <w:rsid w:val="00A11BF3"/>
    <w:rsid w:val="00A13FA9"/>
    <w:rsid w:val="00A367E4"/>
    <w:rsid w:val="00A72066"/>
    <w:rsid w:val="00A7405C"/>
    <w:rsid w:val="00A86ADB"/>
    <w:rsid w:val="00AA596A"/>
    <w:rsid w:val="00AD2394"/>
    <w:rsid w:val="00B1059B"/>
    <w:rsid w:val="00B12AA2"/>
    <w:rsid w:val="00B57A53"/>
    <w:rsid w:val="00BB1F87"/>
    <w:rsid w:val="00BE2F4A"/>
    <w:rsid w:val="00BE6C54"/>
    <w:rsid w:val="00C171D6"/>
    <w:rsid w:val="00C17291"/>
    <w:rsid w:val="00C30B5E"/>
    <w:rsid w:val="00C31CCC"/>
    <w:rsid w:val="00C83A5A"/>
    <w:rsid w:val="00CC7482"/>
    <w:rsid w:val="00D50F24"/>
    <w:rsid w:val="00D549A0"/>
    <w:rsid w:val="00D62D3A"/>
    <w:rsid w:val="00D879B8"/>
    <w:rsid w:val="00DE5EC1"/>
    <w:rsid w:val="00DF0CE8"/>
    <w:rsid w:val="00E006E8"/>
    <w:rsid w:val="00E02E7F"/>
    <w:rsid w:val="00E46935"/>
    <w:rsid w:val="00EC5AAC"/>
    <w:rsid w:val="00ED4EDF"/>
    <w:rsid w:val="00EE532A"/>
    <w:rsid w:val="00EF0EE2"/>
    <w:rsid w:val="00F03030"/>
    <w:rsid w:val="00F07F95"/>
    <w:rsid w:val="00F36BB4"/>
    <w:rsid w:val="00F673D4"/>
    <w:rsid w:val="00F937AA"/>
    <w:rsid w:val="00FA3062"/>
    <w:rsid w:val="00FA75CC"/>
    <w:rsid w:val="00FD6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A2"/>
    <w:rPr>
      <w:sz w:val="24"/>
      <w:szCs w:val="24"/>
    </w:rPr>
  </w:style>
  <w:style w:type="paragraph" w:styleId="Balk1">
    <w:name w:val="heading 1"/>
    <w:basedOn w:val="Normal"/>
    <w:next w:val="Normal"/>
    <w:link w:val="Balk1Char"/>
    <w:uiPriority w:val="9"/>
    <w:qFormat/>
    <w:rsid w:val="00C172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17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12AA2"/>
    <w:pPr>
      <w:jc w:val="center"/>
    </w:pPr>
    <w:rPr>
      <w:i/>
      <w:iCs/>
      <w:sz w:val="16"/>
    </w:rPr>
  </w:style>
  <w:style w:type="paragraph" w:styleId="stbilgi">
    <w:name w:val="header"/>
    <w:basedOn w:val="Normal"/>
    <w:rsid w:val="00B12AA2"/>
    <w:pPr>
      <w:tabs>
        <w:tab w:val="center" w:pos="4703"/>
        <w:tab w:val="right" w:pos="9406"/>
      </w:tabs>
    </w:pPr>
  </w:style>
  <w:style w:type="paragraph" w:styleId="Altbilgi">
    <w:name w:val="footer"/>
    <w:basedOn w:val="Normal"/>
    <w:rsid w:val="00B12AA2"/>
    <w:pPr>
      <w:tabs>
        <w:tab w:val="center" w:pos="4703"/>
        <w:tab w:val="right" w:pos="9406"/>
      </w:tabs>
    </w:pPr>
  </w:style>
  <w:style w:type="paragraph" w:styleId="BalonMetni">
    <w:name w:val="Balloon Text"/>
    <w:basedOn w:val="Normal"/>
    <w:link w:val="BalonMetniChar"/>
    <w:uiPriority w:val="99"/>
    <w:semiHidden/>
    <w:unhideWhenUsed/>
    <w:rsid w:val="004F1C94"/>
    <w:rPr>
      <w:rFonts w:ascii="Tahoma" w:hAnsi="Tahoma" w:cs="Tahoma"/>
      <w:sz w:val="16"/>
      <w:szCs w:val="16"/>
    </w:rPr>
  </w:style>
  <w:style w:type="character" w:customStyle="1" w:styleId="BalonMetniChar">
    <w:name w:val="Balon Metni Char"/>
    <w:basedOn w:val="VarsaylanParagrafYazTipi"/>
    <w:link w:val="BalonMetni"/>
    <w:uiPriority w:val="99"/>
    <w:semiHidden/>
    <w:rsid w:val="004F1C94"/>
    <w:rPr>
      <w:rFonts w:ascii="Tahoma" w:hAnsi="Tahoma" w:cs="Tahoma"/>
      <w:sz w:val="16"/>
      <w:szCs w:val="16"/>
    </w:rPr>
  </w:style>
  <w:style w:type="paragraph" w:customStyle="1" w:styleId="TTPEquation">
    <w:name w:val="TTP Equation"/>
    <w:basedOn w:val="Normal"/>
    <w:next w:val="Normal"/>
    <w:uiPriority w:val="99"/>
    <w:rsid w:val="00C17291"/>
    <w:pPr>
      <w:tabs>
        <w:tab w:val="right" w:pos="9923"/>
      </w:tabs>
      <w:autoSpaceDE w:val="0"/>
      <w:autoSpaceDN w:val="0"/>
      <w:spacing w:before="240" w:after="240"/>
      <w:ind w:left="284" w:right="-11"/>
      <w:jc w:val="both"/>
    </w:pPr>
    <w:rPr>
      <w:rFonts w:ascii="Calibri" w:hAnsi="Calibri"/>
      <w:lang w:val="de-DE" w:eastAsia="en-US"/>
    </w:rPr>
  </w:style>
  <w:style w:type="paragraph" w:customStyle="1" w:styleId="References">
    <w:name w:val="References"/>
    <w:basedOn w:val="Normal"/>
    <w:link w:val="ReferencesChar"/>
    <w:qFormat/>
    <w:rsid w:val="00C17291"/>
    <w:pPr>
      <w:numPr>
        <w:numId w:val="1"/>
      </w:numPr>
      <w:tabs>
        <w:tab w:val="left" w:pos="360"/>
      </w:tabs>
      <w:autoSpaceDE w:val="0"/>
      <w:autoSpaceDN w:val="0"/>
      <w:spacing w:after="120"/>
      <w:jc w:val="both"/>
    </w:pPr>
    <w:rPr>
      <w:rFonts w:ascii="Calibri" w:hAnsi="Calibri" w:cs="Calibri"/>
      <w:sz w:val="20"/>
      <w:szCs w:val="20"/>
      <w:lang w:val="en-US" w:eastAsia="en-US"/>
    </w:rPr>
  </w:style>
  <w:style w:type="character" w:customStyle="1" w:styleId="ReferencesChar">
    <w:name w:val="References Char"/>
    <w:link w:val="References"/>
    <w:rsid w:val="00C17291"/>
    <w:rPr>
      <w:rFonts w:ascii="Calibri" w:hAnsi="Calibri" w:cs="Calibri"/>
      <w:lang w:val="en-US" w:eastAsia="en-US"/>
    </w:rPr>
  </w:style>
  <w:style w:type="paragraph" w:customStyle="1" w:styleId="UDMKParagraf1">
    <w:name w:val="UDMK Paragraf1"/>
    <w:basedOn w:val="Normal"/>
    <w:rsid w:val="00C17291"/>
    <w:pPr>
      <w:jc w:val="both"/>
    </w:pPr>
    <w:rPr>
      <w:sz w:val="22"/>
      <w:szCs w:val="22"/>
      <w:lang w:eastAsia="en-US"/>
    </w:rPr>
  </w:style>
  <w:style w:type="paragraph" w:customStyle="1" w:styleId="FigureCaptionCharChar">
    <w:name w:val="Figure Caption Char Char"/>
    <w:basedOn w:val="ResimYazs"/>
    <w:next w:val="Normal"/>
    <w:link w:val="FigureCaptionCharCharChar"/>
    <w:rsid w:val="00C17291"/>
    <w:pPr>
      <w:spacing w:after="360"/>
      <w:ind w:left="907" w:hanging="907"/>
      <w:jc w:val="both"/>
    </w:pPr>
    <w:rPr>
      <w:rFonts w:ascii="Garamond" w:eastAsia="MS Mincho" w:hAnsi="Garamond"/>
      <w:bCs w:val="0"/>
      <w:color w:val="auto"/>
      <w:szCs w:val="20"/>
      <w:lang w:val="en-GB" w:eastAsia="en-US"/>
    </w:rPr>
  </w:style>
  <w:style w:type="character" w:customStyle="1" w:styleId="FigureCaptionCharCharChar">
    <w:name w:val="Figure Caption Char Char Char"/>
    <w:link w:val="FigureCaptionCharChar"/>
    <w:rsid w:val="00C17291"/>
    <w:rPr>
      <w:rFonts w:ascii="Garamond" w:eastAsia="MS Mincho" w:hAnsi="Garamond"/>
      <w:b/>
      <w:sz w:val="18"/>
      <w:lang w:val="en-GB" w:eastAsia="en-US"/>
    </w:rPr>
  </w:style>
  <w:style w:type="paragraph" w:customStyle="1" w:styleId="MainHeading">
    <w:name w:val="MainHeading"/>
    <w:basedOn w:val="Balk1"/>
    <w:rsid w:val="00C17291"/>
    <w:pPr>
      <w:keepLines w:val="0"/>
      <w:numPr>
        <w:numId w:val="2"/>
      </w:numPr>
      <w:tabs>
        <w:tab w:val="clear" w:pos="397"/>
        <w:tab w:val="num" w:pos="360"/>
      </w:tabs>
      <w:snapToGrid w:val="0"/>
      <w:spacing w:before="240" w:after="120"/>
      <w:ind w:left="0" w:firstLine="0"/>
    </w:pPr>
    <w:rPr>
      <w:rFonts w:ascii="Times New Roman" w:eastAsia="SimSun" w:hAnsi="Times New Roman" w:cs="Times New Roman"/>
      <w:caps/>
      <w:color w:val="auto"/>
      <w:kern w:val="32"/>
      <w:sz w:val="24"/>
      <w:szCs w:val="32"/>
      <w:lang w:val="en-US" w:eastAsia="zh-CN"/>
    </w:rPr>
  </w:style>
  <w:style w:type="paragraph" w:customStyle="1" w:styleId="SecondaryHeading">
    <w:name w:val="SecondaryHeading"/>
    <w:basedOn w:val="Balk2"/>
    <w:rsid w:val="00C17291"/>
    <w:pPr>
      <w:keepLines w:val="0"/>
      <w:numPr>
        <w:ilvl w:val="1"/>
        <w:numId w:val="2"/>
      </w:numPr>
      <w:tabs>
        <w:tab w:val="clear" w:pos="624"/>
        <w:tab w:val="num" w:pos="360"/>
      </w:tabs>
      <w:spacing w:before="240" w:after="120"/>
      <w:ind w:left="0" w:firstLine="0"/>
    </w:pPr>
    <w:rPr>
      <w:rFonts w:ascii="Times New Roman" w:eastAsia="SimSun" w:hAnsi="Times New Roman" w:cs="Times New Roman"/>
      <w:iCs/>
      <w:color w:val="auto"/>
      <w:sz w:val="24"/>
      <w:szCs w:val="28"/>
      <w:lang w:val="en-US" w:eastAsia="zh-CN"/>
    </w:rPr>
  </w:style>
  <w:style w:type="paragraph" w:customStyle="1" w:styleId="Text">
    <w:name w:val="Text"/>
    <w:basedOn w:val="Normal"/>
    <w:rsid w:val="00C17291"/>
    <w:pPr>
      <w:ind w:firstLine="284"/>
      <w:jc w:val="both"/>
    </w:pPr>
    <w:rPr>
      <w:rFonts w:eastAsia="SimSun"/>
      <w:lang w:val="en-US" w:eastAsia="zh-CN"/>
    </w:rPr>
  </w:style>
  <w:style w:type="paragraph" w:customStyle="1" w:styleId="MainHeadingFirst">
    <w:name w:val="MainHeadingFirst"/>
    <w:basedOn w:val="MainHeading"/>
    <w:next w:val="Text"/>
    <w:rsid w:val="00C17291"/>
    <w:pPr>
      <w:spacing w:before="0"/>
    </w:pPr>
  </w:style>
  <w:style w:type="paragraph" w:customStyle="1" w:styleId="Default">
    <w:name w:val="Default"/>
    <w:rsid w:val="00C17291"/>
    <w:pPr>
      <w:autoSpaceDE w:val="0"/>
      <w:autoSpaceDN w:val="0"/>
      <w:adjustRightInd w:val="0"/>
    </w:pPr>
    <w:rPr>
      <w:rFonts w:eastAsia="SimSun"/>
      <w:color w:val="000000"/>
      <w:sz w:val="24"/>
      <w:szCs w:val="24"/>
      <w:lang w:val="es-ES" w:eastAsia="es-ES"/>
    </w:rPr>
  </w:style>
  <w:style w:type="paragraph" w:styleId="ListeParagraf">
    <w:name w:val="List Paragraph"/>
    <w:basedOn w:val="Normal"/>
    <w:uiPriority w:val="34"/>
    <w:qFormat/>
    <w:rsid w:val="00C17291"/>
    <w:pPr>
      <w:overflowPunct w:val="0"/>
      <w:autoSpaceDE w:val="0"/>
      <w:autoSpaceDN w:val="0"/>
      <w:adjustRightInd w:val="0"/>
      <w:spacing w:line="260" w:lineRule="exact"/>
      <w:ind w:left="720" w:firstLine="284"/>
      <w:contextualSpacing/>
      <w:jc w:val="both"/>
      <w:textAlignment w:val="baseline"/>
    </w:pPr>
    <w:rPr>
      <w:szCs w:val="20"/>
      <w:lang w:val="en-US" w:eastAsia="en-US"/>
    </w:rPr>
  </w:style>
  <w:style w:type="character" w:customStyle="1" w:styleId="apple-converted-space">
    <w:name w:val="apple-converted-space"/>
    <w:rsid w:val="00C17291"/>
  </w:style>
  <w:style w:type="paragraph" w:styleId="ResimYazs">
    <w:name w:val="caption"/>
    <w:basedOn w:val="Normal"/>
    <w:next w:val="Normal"/>
    <w:uiPriority w:val="35"/>
    <w:semiHidden/>
    <w:unhideWhenUsed/>
    <w:qFormat/>
    <w:rsid w:val="00C17291"/>
    <w:pPr>
      <w:spacing w:after="200"/>
    </w:pPr>
    <w:rPr>
      <w:b/>
      <w:bCs/>
      <w:color w:val="4F81BD" w:themeColor="accent1"/>
      <w:sz w:val="18"/>
      <w:szCs w:val="18"/>
    </w:rPr>
  </w:style>
  <w:style w:type="character" w:customStyle="1" w:styleId="Balk1Char">
    <w:name w:val="Başlık 1 Char"/>
    <w:basedOn w:val="VarsaylanParagrafYazTipi"/>
    <w:link w:val="Balk1"/>
    <w:uiPriority w:val="9"/>
    <w:rsid w:val="00C1729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17291"/>
    <w:rPr>
      <w:rFonts w:asciiTheme="majorHAnsi" w:eastAsiaTheme="majorEastAsia" w:hAnsiTheme="majorHAnsi" w:cstheme="majorBidi"/>
      <w:b/>
      <w:bCs/>
      <w:color w:val="4F81BD" w:themeColor="accent1"/>
      <w:sz w:val="26"/>
      <w:szCs w:val="26"/>
    </w:rPr>
  </w:style>
  <w:style w:type="numbering" w:customStyle="1" w:styleId="Estilo1">
    <w:name w:val="Estilo1"/>
    <w:uiPriority w:val="99"/>
    <w:rsid w:val="00FD6A91"/>
    <w:pPr>
      <w:numPr>
        <w:numId w:val="10"/>
      </w:numPr>
    </w:pPr>
  </w:style>
  <w:style w:type="numbering" w:customStyle="1" w:styleId="Estilo2">
    <w:name w:val="Estilo2"/>
    <w:uiPriority w:val="99"/>
    <w:rsid w:val="00FD6A91"/>
    <w:pPr>
      <w:numPr>
        <w:numId w:val="12"/>
      </w:numPr>
    </w:pPr>
  </w:style>
  <w:style w:type="numbering" w:customStyle="1" w:styleId="Estilo3">
    <w:name w:val="Estilo3"/>
    <w:uiPriority w:val="99"/>
    <w:rsid w:val="00657D4D"/>
    <w:pPr>
      <w:numPr>
        <w:numId w:val="20"/>
      </w:numPr>
    </w:pPr>
  </w:style>
  <w:style w:type="paragraph" w:customStyle="1" w:styleId="TTPParagraphothers">
    <w:name w:val="TTP Paragraph (others)"/>
    <w:basedOn w:val="Normal"/>
    <w:uiPriority w:val="99"/>
    <w:rsid w:val="00DF0CE8"/>
    <w:pPr>
      <w:autoSpaceDE w:val="0"/>
      <w:autoSpaceDN w:val="0"/>
      <w:spacing w:after="120"/>
      <w:ind w:firstLine="283"/>
      <w:jc w:val="both"/>
    </w:pPr>
    <w:rPr>
      <w:rFonts w:ascii="Calibri" w:hAnsi="Calibri"/>
      <w:lang w:val="en-US" w:eastAsia="en-US"/>
    </w:rPr>
  </w:style>
  <w:style w:type="paragraph" w:customStyle="1" w:styleId="FigureCaption">
    <w:name w:val="Figure Caption"/>
    <w:basedOn w:val="Normal"/>
    <w:link w:val="FigureCaptionChar"/>
    <w:qFormat/>
    <w:rsid w:val="00DF0CE8"/>
    <w:pPr>
      <w:spacing w:after="120"/>
      <w:jc w:val="center"/>
    </w:pPr>
    <w:rPr>
      <w:rFonts w:ascii="Calibri" w:hAnsi="Calibri"/>
      <w:sz w:val="22"/>
      <w:szCs w:val="20"/>
      <w:lang w:val="es-CL" w:eastAsia="pt-BR"/>
    </w:rPr>
  </w:style>
  <w:style w:type="character" w:customStyle="1" w:styleId="FigureCaptionChar">
    <w:name w:val="Figure Caption Char"/>
    <w:link w:val="FigureCaption"/>
    <w:rsid w:val="00DF0CE8"/>
    <w:rPr>
      <w:rFonts w:ascii="Calibri" w:hAnsi="Calibri"/>
      <w:sz w:val="22"/>
      <w:lang w:val="es-CL" w:eastAsia="pt-BR"/>
    </w:rPr>
  </w:style>
  <w:style w:type="paragraph" w:styleId="NormalWeb">
    <w:name w:val="Normal (Web)"/>
    <w:basedOn w:val="Normal"/>
    <w:uiPriority w:val="99"/>
    <w:unhideWhenUsed/>
    <w:rsid w:val="003E6DB3"/>
    <w:pPr>
      <w:spacing w:before="100" w:beforeAutospacing="1" w:after="100" w:afterAutospacing="1"/>
    </w:pPr>
    <w:rPr>
      <w:rFonts w:eastAsiaTheme="minorEastAsia"/>
      <w:lang w:val="es-PE" w:eastAsia="es-PE"/>
    </w:rPr>
  </w:style>
  <w:style w:type="character" w:styleId="Kpr">
    <w:name w:val="Hyperlink"/>
    <w:basedOn w:val="VarsaylanParagrafYazTipi"/>
    <w:uiPriority w:val="99"/>
    <w:unhideWhenUsed/>
    <w:rsid w:val="00C17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C172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17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i/>
      <w:iCs/>
      <w:sz w:val="16"/>
    </w:rPr>
  </w:style>
  <w:style w:type="paragraph" w:styleId="Encabezado">
    <w:name w:val="header"/>
    <w:basedOn w:val="Normal"/>
    <w:pPr>
      <w:tabs>
        <w:tab w:val="center" w:pos="4703"/>
        <w:tab w:val="right" w:pos="9406"/>
      </w:tabs>
    </w:pPr>
  </w:style>
  <w:style w:type="paragraph" w:styleId="Piedepgina">
    <w:name w:val="footer"/>
    <w:basedOn w:val="Normal"/>
    <w:pPr>
      <w:tabs>
        <w:tab w:val="center" w:pos="4703"/>
        <w:tab w:val="right" w:pos="9406"/>
      </w:tabs>
    </w:pPr>
  </w:style>
  <w:style w:type="paragraph" w:styleId="Textodeglobo">
    <w:name w:val="Balloon Text"/>
    <w:basedOn w:val="Normal"/>
    <w:link w:val="TextodegloboCar"/>
    <w:uiPriority w:val="99"/>
    <w:semiHidden/>
    <w:unhideWhenUsed/>
    <w:rsid w:val="004F1C9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C94"/>
    <w:rPr>
      <w:rFonts w:ascii="Tahoma" w:hAnsi="Tahoma" w:cs="Tahoma"/>
      <w:sz w:val="16"/>
      <w:szCs w:val="16"/>
    </w:rPr>
  </w:style>
  <w:style w:type="paragraph" w:customStyle="1" w:styleId="TTPEquation">
    <w:name w:val="TTP Equation"/>
    <w:basedOn w:val="Normal"/>
    <w:next w:val="Normal"/>
    <w:uiPriority w:val="99"/>
    <w:rsid w:val="00C17291"/>
    <w:pPr>
      <w:tabs>
        <w:tab w:val="right" w:pos="9923"/>
      </w:tabs>
      <w:autoSpaceDE w:val="0"/>
      <w:autoSpaceDN w:val="0"/>
      <w:spacing w:before="240" w:after="240"/>
      <w:ind w:left="284" w:right="-11"/>
      <w:jc w:val="both"/>
    </w:pPr>
    <w:rPr>
      <w:rFonts w:ascii="Calibri" w:hAnsi="Calibri"/>
      <w:lang w:val="de-DE" w:eastAsia="en-US"/>
    </w:rPr>
  </w:style>
  <w:style w:type="paragraph" w:customStyle="1" w:styleId="References">
    <w:name w:val="References"/>
    <w:basedOn w:val="Normal"/>
    <w:link w:val="ReferencesChar"/>
    <w:qFormat/>
    <w:rsid w:val="00C17291"/>
    <w:pPr>
      <w:numPr>
        <w:numId w:val="1"/>
      </w:numPr>
      <w:tabs>
        <w:tab w:val="left" w:pos="360"/>
      </w:tabs>
      <w:autoSpaceDE w:val="0"/>
      <w:autoSpaceDN w:val="0"/>
      <w:spacing w:after="120"/>
      <w:jc w:val="both"/>
    </w:pPr>
    <w:rPr>
      <w:rFonts w:ascii="Calibri" w:hAnsi="Calibri" w:cs="Calibri"/>
      <w:sz w:val="20"/>
      <w:szCs w:val="20"/>
      <w:lang w:val="en-US" w:eastAsia="en-US"/>
    </w:rPr>
  </w:style>
  <w:style w:type="character" w:customStyle="1" w:styleId="ReferencesChar">
    <w:name w:val="References Char"/>
    <w:link w:val="References"/>
    <w:rsid w:val="00C17291"/>
    <w:rPr>
      <w:rFonts w:ascii="Calibri" w:hAnsi="Calibri" w:cs="Calibri"/>
      <w:lang w:val="en-US" w:eastAsia="en-US"/>
    </w:rPr>
  </w:style>
  <w:style w:type="paragraph" w:customStyle="1" w:styleId="UDMKParagraf1">
    <w:name w:val="UDMK Paragraf1"/>
    <w:basedOn w:val="Normal"/>
    <w:rsid w:val="00C17291"/>
    <w:pPr>
      <w:jc w:val="both"/>
    </w:pPr>
    <w:rPr>
      <w:sz w:val="22"/>
      <w:szCs w:val="22"/>
      <w:lang w:eastAsia="en-US"/>
    </w:rPr>
  </w:style>
  <w:style w:type="paragraph" w:customStyle="1" w:styleId="FigureCaptionCharChar">
    <w:name w:val="Figure Caption Char Char"/>
    <w:basedOn w:val="Epgrafe"/>
    <w:next w:val="Normal"/>
    <w:link w:val="FigureCaptionCharCharChar"/>
    <w:rsid w:val="00C17291"/>
    <w:pPr>
      <w:spacing w:after="360"/>
      <w:ind w:left="907" w:hanging="907"/>
      <w:jc w:val="both"/>
    </w:pPr>
    <w:rPr>
      <w:rFonts w:ascii="Garamond" w:eastAsia="MS Mincho" w:hAnsi="Garamond"/>
      <w:bCs w:val="0"/>
      <w:color w:val="auto"/>
      <w:szCs w:val="20"/>
      <w:lang w:val="en-GB" w:eastAsia="en-US"/>
    </w:rPr>
  </w:style>
  <w:style w:type="character" w:customStyle="1" w:styleId="FigureCaptionCharCharChar">
    <w:name w:val="Figure Caption Char Char Char"/>
    <w:link w:val="FigureCaptionCharChar"/>
    <w:rsid w:val="00C17291"/>
    <w:rPr>
      <w:rFonts w:ascii="Garamond" w:eastAsia="MS Mincho" w:hAnsi="Garamond"/>
      <w:b/>
      <w:sz w:val="18"/>
      <w:lang w:val="en-GB" w:eastAsia="en-US"/>
    </w:rPr>
  </w:style>
  <w:style w:type="paragraph" w:customStyle="1" w:styleId="MainHeading">
    <w:name w:val="MainHeading"/>
    <w:basedOn w:val="Ttulo1"/>
    <w:rsid w:val="00C17291"/>
    <w:pPr>
      <w:keepLines w:val="0"/>
      <w:numPr>
        <w:numId w:val="2"/>
      </w:numPr>
      <w:tabs>
        <w:tab w:val="clear" w:pos="397"/>
        <w:tab w:val="num" w:pos="360"/>
      </w:tabs>
      <w:snapToGrid w:val="0"/>
      <w:spacing w:before="240" w:after="120"/>
      <w:ind w:left="0" w:firstLine="0"/>
    </w:pPr>
    <w:rPr>
      <w:rFonts w:ascii="Times New Roman" w:eastAsia="SimSun" w:hAnsi="Times New Roman" w:cs="Times New Roman"/>
      <w:caps/>
      <w:color w:val="auto"/>
      <w:kern w:val="32"/>
      <w:sz w:val="24"/>
      <w:szCs w:val="32"/>
      <w:lang w:val="en-US" w:eastAsia="zh-CN"/>
    </w:rPr>
  </w:style>
  <w:style w:type="paragraph" w:customStyle="1" w:styleId="SecondaryHeading">
    <w:name w:val="SecondaryHeading"/>
    <w:basedOn w:val="Ttulo2"/>
    <w:rsid w:val="00C17291"/>
    <w:pPr>
      <w:keepLines w:val="0"/>
      <w:numPr>
        <w:ilvl w:val="1"/>
        <w:numId w:val="2"/>
      </w:numPr>
      <w:tabs>
        <w:tab w:val="clear" w:pos="624"/>
        <w:tab w:val="num" w:pos="360"/>
      </w:tabs>
      <w:spacing w:before="240" w:after="120"/>
      <w:ind w:left="0" w:firstLine="0"/>
    </w:pPr>
    <w:rPr>
      <w:rFonts w:ascii="Times New Roman" w:eastAsia="SimSun" w:hAnsi="Times New Roman" w:cs="Times New Roman"/>
      <w:iCs/>
      <w:color w:val="auto"/>
      <w:sz w:val="24"/>
      <w:szCs w:val="28"/>
      <w:lang w:val="en-US" w:eastAsia="zh-CN"/>
    </w:rPr>
  </w:style>
  <w:style w:type="paragraph" w:customStyle="1" w:styleId="Text">
    <w:name w:val="Text"/>
    <w:basedOn w:val="Normal"/>
    <w:rsid w:val="00C17291"/>
    <w:pPr>
      <w:ind w:firstLine="284"/>
      <w:jc w:val="both"/>
    </w:pPr>
    <w:rPr>
      <w:rFonts w:eastAsia="SimSun"/>
      <w:lang w:val="en-US" w:eastAsia="zh-CN"/>
    </w:rPr>
  </w:style>
  <w:style w:type="paragraph" w:customStyle="1" w:styleId="MainHeadingFirst">
    <w:name w:val="MainHeadingFirst"/>
    <w:basedOn w:val="MainHeading"/>
    <w:next w:val="Text"/>
    <w:rsid w:val="00C17291"/>
    <w:pPr>
      <w:spacing w:before="0"/>
    </w:pPr>
  </w:style>
  <w:style w:type="paragraph" w:customStyle="1" w:styleId="Default">
    <w:name w:val="Default"/>
    <w:rsid w:val="00C17291"/>
    <w:pPr>
      <w:autoSpaceDE w:val="0"/>
      <w:autoSpaceDN w:val="0"/>
      <w:adjustRightInd w:val="0"/>
    </w:pPr>
    <w:rPr>
      <w:rFonts w:eastAsia="SimSun"/>
      <w:color w:val="000000"/>
      <w:sz w:val="24"/>
      <w:szCs w:val="24"/>
      <w:lang w:val="es-ES" w:eastAsia="es-ES"/>
    </w:rPr>
  </w:style>
  <w:style w:type="paragraph" w:styleId="Prrafodelista">
    <w:name w:val="List Paragraph"/>
    <w:basedOn w:val="Normal"/>
    <w:uiPriority w:val="34"/>
    <w:qFormat/>
    <w:rsid w:val="00C17291"/>
    <w:pPr>
      <w:overflowPunct w:val="0"/>
      <w:autoSpaceDE w:val="0"/>
      <w:autoSpaceDN w:val="0"/>
      <w:adjustRightInd w:val="0"/>
      <w:spacing w:line="260" w:lineRule="exact"/>
      <w:ind w:left="720" w:firstLine="284"/>
      <w:contextualSpacing/>
      <w:jc w:val="both"/>
      <w:textAlignment w:val="baseline"/>
    </w:pPr>
    <w:rPr>
      <w:szCs w:val="20"/>
      <w:lang w:val="en-US" w:eastAsia="en-US"/>
    </w:rPr>
  </w:style>
  <w:style w:type="character" w:customStyle="1" w:styleId="apple-converted-space">
    <w:name w:val="apple-converted-space"/>
    <w:rsid w:val="00C17291"/>
  </w:style>
  <w:style w:type="paragraph" w:styleId="Epgrafe">
    <w:name w:val="caption"/>
    <w:basedOn w:val="Normal"/>
    <w:next w:val="Normal"/>
    <w:uiPriority w:val="35"/>
    <w:semiHidden/>
    <w:unhideWhenUsed/>
    <w:qFormat/>
    <w:rsid w:val="00C17291"/>
    <w:pPr>
      <w:spacing w:after="200"/>
    </w:pPr>
    <w:rPr>
      <w:b/>
      <w:bCs/>
      <w:color w:val="4F81BD" w:themeColor="accent1"/>
      <w:sz w:val="18"/>
      <w:szCs w:val="18"/>
    </w:rPr>
  </w:style>
  <w:style w:type="character" w:customStyle="1" w:styleId="Ttulo1Car">
    <w:name w:val="Título 1 Car"/>
    <w:basedOn w:val="Fuentedeprrafopredeter"/>
    <w:link w:val="Ttulo1"/>
    <w:uiPriority w:val="9"/>
    <w:rsid w:val="00C1729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17291"/>
    <w:rPr>
      <w:rFonts w:asciiTheme="majorHAnsi" w:eastAsiaTheme="majorEastAsia" w:hAnsiTheme="majorHAnsi" w:cstheme="majorBidi"/>
      <w:b/>
      <w:bCs/>
      <w:color w:val="4F81BD" w:themeColor="accent1"/>
      <w:sz w:val="26"/>
      <w:szCs w:val="26"/>
    </w:rPr>
  </w:style>
  <w:style w:type="numbering" w:customStyle="1" w:styleId="Estilo1">
    <w:name w:val="Estilo1"/>
    <w:uiPriority w:val="99"/>
    <w:rsid w:val="00FD6A91"/>
    <w:pPr>
      <w:numPr>
        <w:numId w:val="10"/>
      </w:numPr>
    </w:pPr>
  </w:style>
  <w:style w:type="numbering" w:customStyle="1" w:styleId="Estilo2">
    <w:name w:val="Estilo2"/>
    <w:uiPriority w:val="99"/>
    <w:rsid w:val="00FD6A91"/>
    <w:pPr>
      <w:numPr>
        <w:numId w:val="12"/>
      </w:numPr>
    </w:pPr>
  </w:style>
  <w:style w:type="numbering" w:customStyle="1" w:styleId="Estilo3">
    <w:name w:val="Estilo3"/>
    <w:uiPriority w:val="99"/>
    <w:rsid w:val="00657D4D"/>
    <w:pPr>
      <w:numPr>
        <w:numId w:val="20"/>
      </w:numPr>
    </w:pPr>
  </w:style>
  <w:style w:type="paragraph" w:customStyle="1" w:styleId="TTPParagraphothers">
    <w:name w:val="TTP Paragraph (others)"/>
    <w:basedOn w:val="Normal"/>
    <w:uiPriority w:val="99"/>
    <w:rsid w:val="00DF0CE8"/>
    <w:pPr>
      <w:autoSpaceDE w:val="0"/>
      <w:autoSpaceDN w:val="0"/>
      <w:spacing w:after="120"/>
      <w:ind w:firstLine="283"/>
      <w:jc w:val="both"/>
    </w:pPr>
    <w:rPr>
      <w:rFonts w:ascii="Calibri" w:hAnsi="Calibri"/>
      <w:lang w:val="en-US" w:eastAsia="en-US"/>
    </w:rPr>
  </w:style>
  <w:style w:type="paragraph" w:customStyle="1" w:styleId="FigureCaption">
    <w:name w:val="Figure Caption"/>
    <w:basedOn w:val="Normal"/>
    <w:link w:val="FigureCaptionChar"/>
    <w:qFormat/>
    <w:rsid w:val="00DF0CE8"/>
    <w:pPr>
      <w:spacing w:after="120"/>
      <w:jc w:val="center"/>
    </w:pPr>
    <w:rPr>
      <w:rFonts w:ascii="Calibri" w:hAnsi="Calibri"/>
      <w:sz w:val="22"/>
      <w:szCs w:val="20"/>
      <w:lang w:val="es-CL" w:eastAsia="pt-BR"/>
    </w:rPr>
  </w:style>
  <w:style w:type="character" w:customStyle="1" w:styleId="FigureCaptionChar">
    <w:name w:val="Figure Caption Char"/>
    <w:link w:val="FigureCaption"/>
    <w:rsid w:val="00DF0CE8"/>
    <w:rPr>
      <w:rFonts w:ascii="Calibri" w:hAnsi="Calibri"/>
      <w:sz w:val="22"/>
      <w:lang w:val="es-CL" w:eastAsia="pt-BR"/>
    </w:rPr>
  </w:style>
  <w:style w:type="paragraph" w:styleId="NormalWeb">
    <w:name w:val="Normal (Web)"/>
    <w:basedOn w:val="Normal"/>
    <w:uiPriority w:val="99"/>
    <w:unhideWhenUsed/>
    <w:rsid w:val="003E6DB3"/>
    <w:pPr>
      <w:spacing w:before="100" w:beforeAutospacing="1" w:after="100" w:afterAutospacing="1"/>
    </w:pPr>
    <w:rPr>
      <w:rFonts w:eastAsiaTheme="minorEastAsia"/>
      <w:lang w:val="es-PE" w:eastAsia="es-PE"/>
    </w:rPr>
  </w:style>
  <w:style w:type="character" w:styleId="Hipervnculo">
    <w:name w:val="Hyperlink"/>
    <w:basedOn w:val="Fuentedeprrafopredeter"/>
    <w:uiPriority w:val="99"/>
    <w:unhideWhenUsed/>
    <w:rsid w:val="00C17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blondet@pucp.edu.p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4A17-29AB-4104-994E-3843AB20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Living in Earthen Cities – kerpic05</vt:lpstr>
      <vt:lpstr>Living in Earthen Cities – kerpic05</vt:lpstr>
    </vt:vector>
  </TitlesOfParts>
  <Company>VESTEL</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6</cp:revision>
  <dcterms:created xsi:type="dcterms:W3CDTF">2016-12-12T14:25:00Z</dcterms:created>
  <dcterms:modified xsi:type="dcterms:W3CDTF">2016-12-12T14:31:00Z</dcterms:modified>
</cp:coreProperties>
</file>