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73" w:rsidRDefault="00183473">
      <w:pPr>
        <w:rPr>
          <w:i/>
          <w:iCs/>
        </w:rPr>
      </w:pPr>
    </w:p>
    <w:p w:rsidR="00183473" w:rsidRDefault="00183473">
      <w:pPr>
        <w:jc w:val="center"/>
        <w:rPr>
          <w:i/>
          <w:iCs/>
          <w:sz w:val="16"/>
        </w:rPr>
      </w:pPr>
    </w:p>
    <w:p w:rsidR="00B32F36" w:rsidRPr="00B32F36" w:rsidRDefault="00B32F36" w:rsidP="00B32F36">
      <w:pPr>
        <w:jc w:val="center"/>
        <w:rPr>
          <w:b/>
          <w:bCs/>
          <w:sz w:val="32"/>
        </w:rPr>
      </w:pPr>
      <w:r w:rsidRPr="00B32F36">
        <w:rPr>
          <w:b/>
          <w:bCs/>
          <w:sz w:val="32"/>
        </w:rPr>
        <w:t>WATER DETERIORATION IN ADOBE STRUCTURES AND MEASURES TO TAKE</w:t>
      </w:r>
    </w:p>
    <w:p w:rsidR="00183473" w:rsidRDefault="006A023C">
      <w:pPr>
        <w:jc w:val="center"/>
        <w:rPr>
          <w:b/>
          <w:bCs/>
          <w:sz w:val="32"/>
        </w:rPr>
      </w:pPr>
      <w:r w:rsidRPr="006A023C">
        <w:rPr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6.2pt;width:1in;height:99pt;z-index:251636736">
            <v:textbox style="mso-next-textbox:#_x0000_s1026">
              <w:txbxContent>
                <w:p w:rsidR="00183473" w:rsidRDefault="00000B4C">
                  <w:pPr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90525" cy="552450"/>
                        <wp:effectExtent l="19050" t="0" r="9525" b="0"/>
                        <wp:docPr id="19" name="Resim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52450" cy="704850"/>
                        <wp:effectExtent l="19050" t="0" r="0" b="0"/>
                        <wp:docPr id="20" name="Resim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83473" w:rsidRDefault="00183473">
      <w:pPr>
        <w:rPr>
          <w:szCs w:val="22"/>
        </w:rPr>
      </w:pPr>
      <w:r>
        <w:rPr>
          <w:b/>
          <w:bCs/>
          <w:sz w:val="32"/>
        </w:rPr>
        <w:tab/>
      </w:r>
      <w:r>
        <w:rPr>
          <w:b/>
          <w:bCs/>
          <w:sz w:val="32"/>
        </w:rPr>
        <w:tab/>
        <w:t xml:space="preserve">         </w:t>
      </w:r>
      <w:proofErr w:type="spellStart"/>
      <w:r>
        <w:rPr>
          <w:b/>
          <w:bCs/>
        </w:rPr>
        <w:t>Authors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ab/>
      </w:r>
      <w:r w:rsidR="00B32F36">
        <w:rPr>
          <w:szCs w:val="22"/>
        </w:rPr>
        <w:t>Seyhan YARDIMLI, Murat DAL</w:t>
      </w:r>
    </w:p>
    <w:p w:rsidR="00B32F36" w:rsidRPr="0095096D" w:rsidRDefault="00B32F36">
      <w:pPr>
        <w:rPr>
          <w:szCs w:val="22"/>
        </w:rPr>
      </w:pPr>
    </w:p>
    <w:p w:rsidR="00183473" w:rsidRDefault="00183473">
      <w:pPr>
        <w:rPr>
          <w:szCs w:val="22"/>
        </w:rPr>
      </w:pPr>
      <w:r w:rsidRPr="0095096D">
        <w:rPr>
          <w:szCs w:val="22"/>
        </w:rPr>
        <w:tab/>
      </w:r>
      <w:r w:rsidRPr="0095096D">
        <w:rPr>
          <w:szCs w:val="22"/>
        </w:rPr>
        <w:tab/>
      </w:r>
      <w:r w:rsidRPr="00A00CA3">
        <w:rPr>
          <w:b/>
          <w:szCs w:val="22"/>
        </w:rPr>
        <w:t xml:space="preserve">            </w:t>
      </w:r>
      <w:proofErr w:type="spellStart"/>
      <w:r w:rsidRPr="00A00CA3">
        <w:rPr>
          <w:b/>
          <w:szCs w:val="22"/>
        </w:rPr>
        <w:t>Address</w:t>
      </w:r>
      <w:proofErr w:type="spellEnd"/>
      <w:r w:rsidRPr="0095096D">
        <w:rPr>
          <w:szCs w:val="22"/>
        </w:rPr>
        <w:t xml:space="preserve"> </w:t>
      </w:r>
      <w:r w:rsidRPr="0095096D">
        <w:rPr>
          <w:szCs w:val="22"/>
        </w:rPr>
        <w:tab/>
      </w:r>
      <w:proofErr w:type="spellStart"/>
      <w:r w:rsidR="00B32F36">
        <w:rPr>
          <w:szCs w:val="22"/>
        </w:rPr>
        <w:t>Istanbul</w:t>
      </w:r>
      <w:proofErr w:type="spellEnd"/>
      <w:r w:rsidR="00B32F36">
        <w:rPr>
          <w:szCs w:val="22"/>
        </w:rPr>
        <w:t xml:space="preserve"> Aydın University, Munzur University</w:t>
      </w:r>
      <w:r>
        <w:rPr>
          <w:szCs w:val="22"/>
        </w:rPr>
        <w:tab/>
        <w:t xml:space="preserve"> </w:t>
      </w:r>
      <w:proofErr w:type="spellStart"/>
      <w:r>
        <w:rPr>
          <w:szCs w:val="22"/>
        </w:rPr>
        <w:t>photo</w:t>
      </w:r>
      <w:proofErr w:type="spellEnd"/>
      <w:r>
        <w:rPr>
          <w:szCs w:val="22"/>
        </w:rPr>
        <w:t xml:space="preserve"> </w:t>
      </w:r>
      <w:proofErr w:type="gramStart"/>
      <w:r>
        <w:rPr>
          <w:szCs w:val="22"/>
        </w:rPr>
        <w:t>)</w:t>
      </w:r>
      <w:proofErr w:type="gramEnd"/>
    </w:p>
    <w:p w:rsidR="00183473" w:rsidRDefault="00183473">
      <w:pPr>
        <w:ind w:left="3540" w:hanging="1416"/>
        <w:rPr>
          <w:sz w:val="16"/>
        </w:rPr>
      </w:pPr>
      <w:r>
        <w:rPr>
          <w:b/>
          <w:bCs/>
        </w:rPr>
        <w:t xml:space="preserve">E-Mail </w:t>
      </w:r>
      <w:r>
        <w:rPr>
          <w:b/>
          <w:bCs/>
        </w:rPr>
        <w:tab/>
      </w:r>
      <w:hyperlink r:id="rId8" w:history="1">
        <w:r w:rsidR="00B32F36" w:rsidRPr="00B262E7">
          <w:rPr>
            <w:rStyle w:val="Kpr"/>
            <w:szCs w:val="22"/>
          </w:rPr>
          <w:t>seyhanyardimli@aydin.edu.tr</w:t>
        </w:r>
      </w:hyperlink>
      <w:r w:rsidR="00B32F36">
        <w:rPr>
          <w:szCs w:val="22"/>
        </w:rPr>
        <w:t xml:space="preserve">, </w:t>
      </w:r>
      <w:hyperlink r:id="rId9" w:history="1">
        <w:r w:rsidR="0095096D" w:rsidRPr="00B262E7">
          <w:rPr>
            <w:rStyle w:val="Kpr"/>
            <w:szCs w:val="22"/>
          </w:rPr>
          <w:t>muratdal@munzur.edu.tr</w:t>
        </w:r>
      </w:hyperlink>
      <w:r w:rsidR="0095096D">
        <w:rPr>
          <w:szCs w:val="22"/>
        </w:rPr>
        <w:t xml:space="preserve"> </w:t>
      </w:r>
    </w:p>
    <w:p w:rsidR="00183473" w:rsidRDefault="00183473">
      <w:pPr>
        <w:rPr>
          <w:sz w:val="16"/>
        </w:rPr>
      </w:pPr>
    </w:p>
    <w:p w:rsidR="00183473" w:rsidRDefault="00183473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</w:p>
    <w:p w:rsidR="00183473" w:rsidRDefault="00183473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 xml:space="preserve"> </w:t>
      </w:r>
    </w:p>
    <w:p w:rsidR="005908BA" w:rsidRDefault="00183473" w:rsidP="00B32F36">
      <w:pPr>
        <w:rPr>
          <w:bCs/>
          <w:sz w:val="22"/>
          <w:szCs w:val="22"/>
        </w:rPr>
      </w:pPr>
      <w:r w:rsidRPr="005908BA">
        <w:rPr>
          <w:b/>
          <w:bCs/>
          <w:sz w:val="22"/>
          <w:szCs w:val="22"/>
        </w:rPr>
        <w:t>ABSTRACT</w:t>
      </w:r>
      <w:r w:rsidRPr="0095096D">
        <w:rPr>
          <w:bCs/>
          <w:sz w:val="22"/>
          <w:szCs w:val="22"/>
        </w:rPr>
        <w:t xml:space="preserve"> </w:t>
      </w:r>
    </w:p>
    <w:p w:rsidR="005908BA" w:rsidRDefault="005908BA" w:rsidP="00B32F36">
      <w:pPr>
        <w:rPr>
          <w:bCs/>
          <w:sz w:val="22"/>
          <w:szCs w:val="22"/>
        </w:rPr>
      </w:pPr>
    </w:p>
    <w:p w:rsidR="00B32F36" w:rsidRPr="0095096D" w:rsidRDefault="00B32F36" w:rsidP="00B32F36">
      <w:pPr>
        <w:rPr>
          <w:bCs/>
          <w:sz w:val="22"/>
          <w:szCs w:val="22"/>
        </w:rPr>
      </w:pPr>
      <w:r w:rsidRPr="00A00CA3">
        <w:rPr>
          <w:bCs/>
          <w:sz w:val="22"/>
          <w:szCs w:val="22"/>
          <w:lang w:val="en-US"/>
        </w:rPr>
        <w:t>Having met habitation needs</w:t>
      </w:r>
      <w:r w:rsidRPr="0095096D">
        <w:rPr>
          <w:bCs/>
          <w:sz w:val="22"/>
          <w:szCs w:val="22"/>
        </w:rPr>
        <w:t xml:space="preserve"> since </w:t>
      </w:r>
      <w:proofErr w:type="spellStart"/>
      <w:r w:rsidRPr="0095096D">
        <w:rPr>
          <w:bCs/>
          <w:sz w:val="22"/>
          <w:szCs w:val="22"/>
        </w:rPr>
        <w:t>antiquity</w:t>
      </w:r>
      <w:proofErr w:type="spellEnd"/>
      <w:r w:rsidRPr="0095096D">
        <w:rPr>
          <w:bCs/>
          <w:sz w:val="22"/>
          <w:szCs w:val="22"/>
        </w:rPr>
        <w:t xml:space="preserve">, </w:t>
      </w:r>
      <w:proofErr w:type="spellStart"/>
      <w:r w:rsidRPr="0095096D">
        <w:rPr>
          <w:bCs/>
          <w:sz w:val="22"/>
          <w:szCs w:val="22"/>
        </w:rPr>
        <w:t>adobe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structures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are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still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used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despite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the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technological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developments</w:t>
      </w:r>
      <w:proofErr w:type="spellEnd"/>
      <w:r w:rsidRPr="0095096D">
        <w:rPr>
          <w:bCs/>
          <w:sz w:val="22"/>
          <w:szCs w:val="22"/>
        </w:rPr>
        <w:t xml:space="preserve"> of </w:t>
      </w:r>
      <w:proofErr w:type="spellStart"/>
      <w:r w:rsidRPr="0095096D">
        <w:rPr>
          <w:bCs/>
          <w:sz w:val="22"/>
          <w:szCs w:val="22"/>
        </w:rPr>
        <w:t>our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age</w:t>
      </w:r>
      <w:proofErr w:type="spellEnd"/>
      <w:r w:rsidRPr="0095096D">
        <w:rPr>
          <w:bCs/>
          <w:sz w:val="22"/>
          <w:szCs w:val="22"/>
        </w:rPr>
        <w:t xml:space="preserve">. </w:t>
      </w:r>
      <w:proofErr w:type="spellStart"/>
      <w:r w:rsidRPr="0095096D">
        <w:rPr>
          <w:bCs/>
          <w:sz w:val="22"/>
          <w:szCs w:val="22"/>
        </w:rPr>
        <w:t>Concurrently</w:t>
      </w:r>
      <w:proofErr w:type="spellEnd"/>
      <w:r w:rsidRPr="0095096D">
        <w:rPr>
          <w:bCs/>
          <w:sz w:val="22"/>
          <w:szCs w:val="22"/>
        </w:rPr>
        <w:t xml:space="preserve">, it is </w:t>
      </w:r>
      <w:proofErr w:type="spellStart"/>
      <w:r w:rsidRPr="0095096D">
        <w:rPr>
          <w:bCs/>
          <w:sz w:val="22"/>
          <w:szCs w:val="22"/>
        </w:rPr>
        <w:t>known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that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these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structures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are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still</w:t>
      </w:r>
      <w:proofErr w:type="spellEnd"/>
      <w:r w:rsidRPr="0095096D">
        <w:rPr>
          <w:bCs/>
          <w:sz w:val="22"/>
          <w:szCs w:val="22"/>
        </w:rPr>
        <w:t xml:space="preserve"> of </w:t>
      </w:r>
      <w:proofErr w:type="spellStart"/>
      <w:r w:rsidRPr="0095096D">
        <w:rPr>
          <w:bCs/>
          <w:sz w:val="22"/>
          <w:szCs w:val="22"/>
        </w:rPr>
        <w:t>decent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quality</w:t>
      </w:r>
      <w:proofErr w:type="spellEnd"/>
      <w:r w:rsidRPr="0095096D">
        <w:rPr>
          <w:bCs/>
          <w:sz w:val="22"/>
          <w:szCs w:val="22"/>
        </w:rPr>
        <w:t xml:space="preserve"> in </w:t>
      </w:r>
      <w:proofErr w:type="spellStart"/>
      <w:r w:rsidRPr="0095096D">
        <w:rPr>
          <w:bCs/>
          <w:sz w:val="22"/>
          <w:szCs w:val="22"/>
        </w:rPr>
        <w:t>regards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to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controlling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heat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and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moisture</w:t>
      </w:r>
      <w:proofErr w:type="spellEnd"/>
      <w:r w:rsidRPr="0095096D">
        <w:rPr>
          <w:bCs/>
          <w:sz w:val="22"/>
          <w:szCs w:val="22"/>
        </w:rPr>
        <w:t xml:space="preserve">. </w:t>
      </w:r>
      <w:proofErr w:type="spellStart"/>
      <w:r w:rsidRPr="0095096D">
        <w:rPr>
          <w:bCs/>
          <w:sz w:val="22"/>
          <w:szCs w:val="22"/>
        </w:rPr>
        <w:t>One</w:t>
      </w:r>
      <w:proofErr w:type="spellEnd"/>
      <w:r w:rsidRPr="0095096D">
        <w:rPr>
          <w:bCs/>
          <w:sz w:val="22"/>
          <w:szCs w:val="22"/>
        </w:rPr>
        <w:t xml:space="preserve"> of </w:t>
      </w:r>
      <w:proofErr w:type="spellStart"/>
      <w:r w:rsidRPr="0095096D">
        <w:rPr>
          <w:bCs/>
          <w:sz w:val="22"/>
          <w:szCs w:val="22"/>
        </w:rPr>
        <w:t>the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most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important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problems</w:t>
      </w:r>
      <w:proofErr w:type="spellEnd"/>
      <w:r w:rsidRPr="0095096D">
        <w:rPr>
          <w:bCs/>
          <w:sz w:val="22"/>
          <w:szCs w:val="22"/>
        </w:rPr>
        <w:t xml:space="preserve"> of </w:t>
      </w:r>
      <w:proofErr w:type="spellStart"/>
      <w:r w:rsidRPr="0095096D">
        <w:rPr>
          <w:bCs/>
          <w:sz w:val="22"/>
          <w:szCs w:val="22"/>
        </w:rPr>
        <w:t>adobe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structure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that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are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used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for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so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many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years</w:t>
      </w:r>
      <w:proofErr w:type="spellEnd"/>
      <w:r w:rsidRPr="0095096D">
        <w:rPr>
          <w:bCs/>
          <w:sz w:val="22"/>
          <w:szCs w:val="22"/>
        </w:rPr>
        <w:t xml:space="preserve"> is </w:t>
      </w:r>
      <w:proofErr w:type="spellStart"/>
      <w:r w:rsidRPr="0095096D">
        <w:rPr>
          <w:bCs/>
          <w:sz w:val="22"/>
          <w:szCs w:val="22"/>
        </w:rPr>
        <w:t>the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fact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they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are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weak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when</w:t>
      </w:r>
      <w:proofErr w:type="spellEnd"/>
      <w:r w:rsidRPr="0095096D">
        <w:rPr>
          <w:bCs/>
          <w:sz w:val="22"/>
          <w:szCs w:val="22"/>
        </w:rPr>
        <w:t xml:space="preserve"> it </w:t>
      </w:r>
      <w:proofErr w:type="spellStart"/>
      <w:r w:rsidRPr="0095096D">
        <w:rPr>
          <w:bCs/>
          <w:sz w:val="22"/>
          <w:szCs w:val="22"/>
        </w:rPr>
        <w:t>comes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to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water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resistance</w:t>
      </w:r>
      <w:proofErr w:type="spellEnd"/>
      <w:r w:rsidRPr="0095096D">
        <w:rPr>
          <w:bCs/>
          <w:sz w:val="22"/>
          <w:szCs w:val="22"/>
        </w:rPr>
        <w:t xml:space="preserve">. </w:t>
      </w:r>
    </w:p>
    <w:p w:rsidR="00B32F36" w:rsidRPr="0095096D" w:rsidRDefault="00B32F36" w:rsidP="00B32F36">
      <w:pPr>
        <w:rPr>
          <w:bCs/>
          <w:sz w:val="22"/>
          <w:szCs w:val="22"/>
        </w:rPr>
      </w:pPr>
      <w:proofErr w:type="spellStart"/>
      <w:r w:rsidRPr="0095096D">
        <w:rPr>
          <w:bCs/>
          <w:sz w:val="22"/>
          <w:szCs w:val="22"/>
        </w:rPr>
        <w:t>Just</w:t>
      </w:r>
      <w:proofErr w:type="spellEnd"/>
      <w:r w:rsidRPr="0095096D">
        <w:rPr>
          <w:bCs/>
          <w:sz w:val="22"/>
          <w:szCs w:val="22"/>
        </w:rPr>
        <w:t xml:space="preserve"> as </w:t>
      </w:r>
      <w:proofErr w:type="spellStart"/>
      <w:r w:rsidRPr="0095096D">
        <w:rPr>
          <w:bCs/>
          <w:sz w:val="22"/>
          <w:szCs w:val="22"/>
        </w:rPr>
        <w:t>adobe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structures</w:t>
      </w:r>
      <w:proofErr w:type="spellEnd"/>
      <w:r w:rsidRPr="0095096D">
        <w:rPr>
          <w:bCs/>
          <w:sz w:val="22"/>
          <w:szCs w:val="22"/>
        </w:rPr>
        <w:t xml:space="preserve"> can be </w:t>
      </w:r>
      <w:proofErr w:type="spellStart"/>
      <w:r w:rsidRPr="0095096D">
        <w:rPr>
          <w:bCs/>
          <w:sz w:val="22"/>
          <w:szCs w:val="22"/>
        </w:rPr>
        <w:t>erected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by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first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having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the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mud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prepared</w:t>
      </w:r>
      <w:proofErr w:type="spellEnd"/>
      <w:r w:rsidRPr="0095096D">
        <w:rPr>
          <w:bCs/>
          <w:sz w:val="22"/>
          <w:szCs w:val="22"/>
        </w:rPr>
        <w:t xml:space="preserve"> in </w:t>
      </w:r>
      <w:proofErr w:type="spellStart"/>
      <w:r w:rsidRPr="0095096D">
        <w:rPr>
          <w:bCs/>
          <w:sz w:val="22"/>
          <w:szCs w:val="22"/>
        </w:rPr>
        <w:t>the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construction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dry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out</w:t>
      </w:r>
      <w:proofErr w:type="spellEnd"/>
      <w:r w:rsidRPr="0095096D">
        <w:rPr>
          <w:bCs/>
          <w:sz w:val="22"/>
          <w:szCs w:val="22"/>
        </w:rPr>
        <w:t xml:space="preserve"> in </w:t>
      </w:r>
      <w:proofErr w:type="spellStart"/>
      <w:r w:rsidRPr="0095096D">
        <w:rPr>
          <w:bCs/>
          <w:sz w:val="22"/>
          <w:szCs w:val="22"/>
        </w:rPr>
        <w:t>the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molds</w:t>
      </w:r>
      <w:proofErr w:type="spellEnd"/>
      <w:r w:rsidRPr="0095096D">
        <w:rPr>
          <w:bCs/>
          <w:sz w:val="22"/>
          <w:szCs w:val="22"/>
        </w:rPr>
        <w:t xml:space="preserve">, </w:t>
      </w:r>
      <w:proofErr w:type="spellStart"/>
      <w:r w:rsidRPr="0095096D">
        <w:rPr>
          <w:bCs/>
          <w:sz w:val="22"/>
          <w:szCs w:val="22"/>
        </w:rPr>
        <w:t>they</w:t>
      </w:r>
      <w:proofErr w:type="spellEnd"/>
      <w:r w:rsidRPr="0095096D">
        <w:rPr>
          <w:bCs/>
          <w:sz w:val="22"/>
          <w:szCs w:val="22"/>
        </w:rPr>
        <w:t xml:space="preserve"> can </w:t>
      </w:r>
      <w:proofErr w:type="spellStart"/>
      <w:r w:rsidRPr="0095096D">
        <w:rPr>
          <w:bCs/>
          <w:sz w:val="22"/>
          <w:szCs w:val="22"/>
        </w:rPr>
        <w:t>also</w:t>
      </w:r>
      <w:proofErr w:type="spellEnd"/>
      <w:r w:rsidRPr="0095096D">
        <w:rPr>
          <w:bCs/>
          <w:sz w:val="22"/>
          <w:szCs w:val="22"/>
        </w:rPr>
        <w:t xml:space="preserve"> be </w:t>
      </w:r>
      <w:proofErr w:type="spellStart"/>
      <w:r w:rsidRPr="0095096D">
        <w:rPr>
          <w:bCs/>
          <w:sz w:val="22"/>
          <w:szCs w:val="22"/>
        </w:rPr>
        <w:t>constructed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by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pouring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and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compressing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into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the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molds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to</w:t>
      </w:r>
      <w:proofErr w:type="spellEnd"/>
      <w:r w:rsidRPr="0095096D">
        <w:rPr>
          <w:bCs/>
          <w:sz w:val="22"/>
          <w:szCs w:val="22"/>
        </w:rPr>
        <w:t xml:space="preserve"> form </w:t>
      </w:r>
      <w:proofErr w:type="spellStart"/>
      <w:r w:rsidRPr="0095096D">
        <w:rPr>
          <w:bCs/>
          <w:sz w:val="22"/>
          <w:szCs w:val="22"/>
        </w:rPr>
        <w:t>the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structure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walls</w:t>
      </w:r>
      <w:proofErr w:type="spellEnd"/>
      <w:r w:rsidRPr="0095096D">
        <w:rPr>
          <w:bCs/>
          <w:sz w:val="22"/>
          <w:szCs w:val="22"/>
        </w:rPr>
        <w:t xml:space="preserve">. </w:t>
      </w:r>
      <w:proofErr w:type="spellStart"/>
      <w:r w:rsidRPr="0095096D">
        <w:rPr>
          <w:bCs/>
          <w:sz w:val="22"/>
          <w:szCs w:val="22"/>
        </w:rPr>
        <w:t>Amongst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important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methods</w:t>
      </w:r>
      <w:proofErr w:type="spellEnd"/>
      <w:r w:rsidRPr="0095096D">
        <w:rPr>
          <w:bCs/>
          <w:sz w:val="22"/>
          <w:szCs w:val="22"/>
        </w:rPr>
        <w:t xml:space="preserve"> in </w:t>
      </w:r>
      <w:proofErr w:type="spellStart"/>
      <w:r w:rsidRPr="0095096D">
        <w:rPr>
          <w:bCs/>
          <w:sz w:val="22"/>
          <w:szCs w:val="22"/>
        </w:rPr>
        <w:t>protecting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these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structures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against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water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are</w:t>
      </w:r>
      <w:proofErr w:type="spellEnd"/>
      <w:r w:rsidRPr="0095096D">
        <w:rPr>
          <w:bCs/>
          <w:sz w:val="22"/>
          <w:szCs w:val="22"/>
        </w:rPr>
        <w:t xml:space="preserve">; </w:t>
      </w:r>
      <w:proofErr w:type="spellStart"/>
      <w:r w:rsidRPr="0095096D">
        <w:rPr>
          <w:bCs/>
          <w:sz w:val="22"/>
          <w:szCs w:val="22"/>
        </w:rPr>
        <w:t>to</w:t>
      </w:r>
      <w:proofErr w:type="spellEnd"/>
      <w:r w:rsidRPr="0095096D">
        <w:rPr>
          <w:bCs/>
          <w:sz w:val="22"/>
          <w:szCs w:val="22"/>
        </w:rPr>
        <w:t xml:space="preserve"> form a </w:t>
      </w:r>
      <w:proofErr w:type="spellStart"/>
      <w:r w:rsidRPr="0095096D">
        <w:rPr>
          <w:bCs/>
          <w:sz w:val="22"/>
          <w:szCs w:val="22"/>
        </w:rPr>
        <w:t>drainage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and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rock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foundation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for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water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coming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from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ground</w:t>
      </w:r>
      <w:proofErr w:type="spellEnd"/>
      <w:r w:rsidRPr="0095096D">
        <w:rPr>
          <w:bCs/>
          <w:sz w:val="22"/>
          <w:szCs w:val="22"/>
        </w:rPr>
        <w:t>-</w:t>
      </w:r>
      <w:proofErr w:type="spellStart"/>
      <w:r w:rsidRPr="0095096D">
        <w:rPr>
          <w:bCs/>
          <w:sz w:val="22"/>
          <w:szCs w:val="22"/>
        </w:rPr>
        <w:t>level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and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to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raise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the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structure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from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ground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level</w:t>
      </w:r>
      <w:proofErr w:type="spellEnd"/>
      <w:r w:rsidRPr="0095096D">
        <w:rPr>
          <w:bCs/>
          <w:sz w:val="22"/>
          <w:szCs w:val="22"/>
        </w:rPr>
        <w:t xml:space="preserve">. </w:t>
      </w:r>
      <w:proofErr w:type="spellStart"/>
      <w:r w:rsidRPr="0095096D">
        <w:rPr>
          <w:bCs/>
          <w:sz w:val="22"/>
          <w:szCs w:val="22"/>
        </w:rPr>
        <w:t>Measures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to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take</w:t>
      </w:r>
      <w:proofErr w:type="spellEnd"/>
      <w:r w:rsidRPr="0095096D">
        <w:rPr>
          <w:bCs/>
          <w:sz w:val="22"/>
          <w:szCs w:val="22"/>
        </w:rPr>
        <w:t xml:space="preserve"> in </w:t>
      </w:r>
      <w:proofErr w:type="spellStart"/>
      <w:r w:rsidRPr="0095096D">
        <w:rPr>
          <w:bCs/>
          <w:sz w:val="22"/>
          <w:szCs w:val="22"/>
        </w:rPr>
        <w:t>protecting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the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structure’s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outer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wall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surfaces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from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water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would</w:t>
      </w:r>
      <w:proofErr w:type="spellEnd"/>
      <w:r w:rsidRPr="0095096D">
        <w:rPr>
          <w:bCs/>
          <w:sz w:val="22"/>
          <w:szCs w:val="22"/>
        </w:rPr>
        <w:t xml:space="preserve"> be </w:t>
      </w:r>
      <w:proofErr w:type="spellStart"/>
      <w:r w:rsidRPr="0095096D">
        <w:rPr>
          <w:bCs/>
          <w:sz w:val="22"/>
          <w:szCs w:val="22"/>
        </w:rPr>
        <w:t>to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make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use</w:t>
      </w:r>
      <w:proofErr w:type="spellEnd"/>
      <w:r w:rsidRPr="0095096D">
        <w:rPr>
          <w:bCs/>
          <w:sz w:val="22"/>
          <w:szCs w:val="22"/>
        </w:rPr>
        <w:t xml:space="preserve"> of </w:t>
      </w:r>
      <w:proofErr w:type="spellStart"/>
      <w:r w:rsidRPr="0095096D">
        <w:rPr>
          <w:bCs/>
          <w:sz w:val="22"/>
          <w:szCs w:val="22"/>
        </w:rPr>
        <w:t>overhanging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eaves</w:t>
      </w:r>
      <w:proofErr w:type="spellEnd"/>
      <w:r w:rsidRPr="0095096D">
        <w:rPr>
          <w:bCs/>
          <w:sz w:val="22"/>
          <w:szCs w:val="22"/>
        </w:rPr>
        <w:t xml:space="preserve"> as </w:t>
      </w:r>
      <w:proofErr w:type="spellStart"/>
      <w:r w:rsidRPr="0095096D">
        <w:rPr>
          <w:bCs/>
          <w:sz w:val="22"/>
          <w:szCs w:val="22"/>
        </w:rPr>
        <w:t>well</w:t>
      </w:r>
      <w:proofErr w:type="spellEnd"/>
      <w:r w:rsidRPr="0095096D">
        <w:rPr>
          <w:bCs/>
          <w:sz w:val="22"/>
          <w:szCs w:val="22"/>
        </w:rPr>
        <w:t xml:space="preserve"> as </w:t>
      </w:r>
      <w:proofErr w:type="spellStart"/>
      <w:r w:rsidRPr="0095096D">
        <w:rPr>
          <w:bCs/>
          <w:sz w:val="22"/>
          <w:szCs w:val="22"/>
        </w:rPr>
        <w:t>utilizing</w:t>
      </w:r>
      <w:proofErr w:type="spellEnd"/>
      <w:r w:rsidRPr="0095096D">
        <w:rPr>
          <w:bCs/>
          <w:sz w:val="22"/>
          <w:szCs w:val="22"/>
        </w:rPr>
        <w:t xml:space="preserve"> a </w:t>
      </w:r>
      <w:proofErr w:type="spellStart"/>
      <w:r w:rsidRPr="0095096D">
        <w:rPr>
          <w:bCs/>
          <w:sz w:val="22"/>
          <w:szCs w:val="22"/>
        </w:rPr>
        <w:t>more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durable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type</w:t>
      </w:r>
      <w:proofErr w:type="spellEnd"/>
      <w:r w:rsidRPr="0095096D">
        <w:rPr>
          <w:bCs/>
          <w:sz w:val="22"/>
          <w:szCs w:val="22"/>
        </w:rPr>
        <w:t xml:space="preserve"> of plaster. </w:t>
      </w:r>
      <w:proofErr w:type="spellStart"/>
      <w:r w:rsidRPr="0095096D">
        <w:rPr>
          <w:bCs/>
          <w:sz w:val="22"/>
          <w:szCs w:val="22"/>
        </w:rPr>
        <w:t>The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use</w:t>
      </w:r>
      <w:proofErr w:type="spellEnd"/>
      <w:r w:rsidRPr="0095096D">
        <w:rPr>
          <w:bCs/>
          <w:sz w:val="22"/>
          <w:szCs w:val="22"/>
        </w:rPr>
        <w:t xml:space="preserve"> of </w:t>
      </w:r>
      <w:proofErr w:type="spellStart"/>
      <w:r w:rsidRPr="0095096D">
        <w:rPr>
          <w:bCs/>
          <w:sz w:val="22"/>
          <w:szCs w:val="22"/>
        </w:rPr>
        <w:t>water</w:t>
      </w:r>
      <w:proofErr w:type="spellEnd"/>
      <w:r w:rsidRPr="0095096D">
        <w:rPr>
          <w:bCs/>
          <w:sz w:val="22"/>
          <w:szCs w:val="22"/>
        </w:rPr>
        <w:t>-</w:t>
      </w:r>
      <w:proofErr w:type="spellStart"/>
      <w:r w:rsidRPr="0095096D">
        <w:rPr>
          <w:bCs/>
          <w:sz w:val="22"/>
          <w:szCs w:val="22"/>
        </w:rPr>
        <w:t>resistance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coating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materials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and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plumbing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insulation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where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deemed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necessary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ensures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wet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spaces</w:t>
      </w:r>
      <w:proofErr w:type="spellEnd"/>
      <w:r w:rsidRPr="0095096D">
        <w:rPr>
          <w:bCs/>
          <w:sz w:val="22"/>
          <w:szCs w:val="22"/>
        </w:rPr>
        <w:t xml:space="preserve"> inside </w:t>
      </w:r>
      <w:proofErr w:type="spellStart"/>
      <w:r w:rsidRPr="0095096D">
        <w:rPr>
          <w:bCs/>
          <w:sz w:val="22"/>
          <w:szCs w:val="22"/>
        </w:rPr>
        <w:t>the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structure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are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protected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against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water</w:t>
      </w:r>
      <w:proofErr w:type="spellEnd"/>
      <w:r w:rsidRPr="0095096D">
        <w:rPr>
          <w:bCs/>
          <w:sz w:val="22"/>
          <w:szCs w:val="22"/>
        </w:rPr>
        <w:t>.</w:t>
      </w:r>
    </w:p>
    <w:p w:rsidR="00B32F36" w:rsidRPr="0095096D" w:rsidRDefault="00B32F36" w:rsidP="00B32F36">
      <w:pPr>
        <w:rPr>
          <w:bCs/>
          <w:sz w:val="22"/>
          <w:szCs w:val="22"/>
        </w:rPr>
      </w:pPr>
      <w:proofErr w:type="spellStart"/>
      <w:r w:rsidRPr="0095096D">
        <w:rPr>
          <w:bCs/>
          <w:sz w:val="22"/>
          <w:szCs w:val="22"/>
        </w:rPr>
        <w:t>Constructing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these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structures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by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taking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preventive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measures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and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detailing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them</w:t>
      </w:r>
      <w:proofErr w:type="spellEnd"/>
      <w:r w:rsidRPr="0095096D">
        <w:rPr>
          <w:bCs/>
          <w:sz w:val="22"/>
          <w:szCs w:val="22"/>
        </w:rPr>
        <w:t xml:space="preserve"> in </w:t>
      </w:r>
      <w:proofErr w:type="spellStart"/>
      <w:r w:rsidRPr="0095096D">
        <w:rPr>
          <w:bCs/>
          <w:sz w:val="22"/>
          <w:szCs w:val="22"/>
        </w:rPr>
        <w:t>ways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that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will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protect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them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against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water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will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extend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the</w:t>
      </w:r>
      <w:proofErr w:type="spellEnd"/>
      <w:r w:rsidRPr="0095096D">
        <w:rPr>
          <w:bCs/>
          <w:sz w:val="22"/>
          <w:szCs w:val="22"/>
        </w:rPr>
        <w:t xml:space="preserve"> life of </w:t>
      </w:r>
      <w:proofErr w:type="spellStart"/>
      <w:r w:rsidRPr="0095096D">
        <w:rPr>
          <w:bCs/>
          <w:sz w:val="22"/>
          <w:szCs w:val="22"/>
        </w:rPr>
        <w:t>these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structures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and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increase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the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comfort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while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they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are</w:t>
      </w:r>
      <w:proofErr w:type="spellEnd"/>
      <w:r w:rsidRPr="0095096D">
        <w:rPr>
          <w:bCs/>
          <w:sz w:val="22"/>
          <w:szCs w:val="22"/>
        </w:rPr>
        <w:t xml:space="preserve"> </w:t>
      </w:r>
      <w:proofErr w:type="spellStart"/>
      <w:r w:rsidRPr="0095096D">
        <w:rPr>
          <w:bCs/>
          <w:sz w:val="22"/>
          <w:szCs w:val="22"/>
        </w:rPr>
        <w:t>inhabited</w:t>
      </w:r>
      <w:proofErr w:type="spellEnd"/>
      <w:r w:rsidRPr="0095096D">
        <w:rPr>
          <w:bCs/>
          <w:sz w:val="22"/>
          <w:szCs w:val="22"/>
        </w:rPr>
        <w:t xml:space="preserve">. </w:t>
      </w:r>
    </w:p>
    <w:p w:rsidR="00183473" w:rsidRDefault="00183473">
      <w:pPr>
        <w:rPr>
          <w:b/>
          <w:bCs/>
          <w:sz w:val="22"/>
          <w:szCs w:val="22"/>
        </w:rPr>
      </w:pPr>
    </w:p>
    <w:p w:rsidR="00183473" w:rsidRDefault="00183473">
      <w:pPr>
        <w:tabs>
          <w:tab w:val="left" w:pos="20"/>
          <w:tab w:val="right" w:pos="9072"/>
          <w:tab w:val="left" w:pos="20"/>
        </w:tabs>
        <w:rPr>
          <w:b/>
          <w:bCs/>
          <w:sz w:val="22"/>
          <w:szCs w:val="22"/>
        </w:rPr>
      </w:pPr>
    </w:p>
    <w:p w:rsidR="00183473" w:rsidRPr="00A00CA3" w:rsidRDefault="00183473">
      <w:pPr>
        <w:tabs>
          <w:tab w:val="left" w:pos="20"/>
          <w:tab w:val="right" w:pos="9072"/>
          <w:tab w:val="left" w:pos="20"/>
        </w:tabs>
        <w:rPr>
          <w:sz w:val="22"/>
          <w:szCs w:val="22"/>
          <w:lang w:val="en-US"/>
        </w:rPr>
      </w:pPr>
      <w:r w:rsidRPr="00A00CA3">
        <w:rPr>
          <w:b/>
          <w:sz w:val="22"/>
          <w:szCs w:val="22"/>
          <w:lang w:val="en-US"/>
        </w:rPr>
        <w:t>Keywords:</w:t>
      </w:r>
      <w:r w:rsidRPr="00A00CA3">
        <w:rPr>
          <w:sz w:val="22"/>
          <w:szCs w:val="22"/>
          <w:lang w:val="en-US"/>
        </w:rPr>
        <w:t xml:space="preserve"> </w:t>
      </w:r>
      <w:r w:rsidR="00B32F36" w:rsidRPr="00A00CA3">
        <w:rPr>
          <w:sz w:val="22"/>
          <w:szCs w:val="22"/>
          <w:lang w:val="en-US"/>
        </w:rPr>
        <w:t xml:space="preserve">adobe structure, water deterioration, water preventive measures </w:t>
      </w:r>
      <w:r w:rsidRPr="00A00CA3">
        <w:rPr>
          <w:sz w:val="22"/>
          <w:szCs w:val="22"/>
          <w:lang w:val="en-US"/>
        </w:rPr>
        <w:t xml:space="preserve"> </w:t>
      </w:r>
    </w:p>
    <w:p w:rsidR="00183473" w:rsidRPr="00A00CA3" w:rsidRDefault="00183473">
      <w:pPr>
        <w:rPr>
          <w:b/>
          <w:bCs/>
          <w:sz w:val="22"/>
          <w:szCs w:val="22"/>
          <w:lang w:val="en-US"/>
        </w:rPr>
      </w:pPr>
    </w:p>
    <w:p w:rsidR="00183473" w:rsidRDefault="00183473">
      <w:pPr>
        <w:rPr>
          <w:b/>
          <w:bCs/>
          <w:sz w:val="22"/>
          <w:szCs w:val="22"/>
        </w:rPr>
      </w:pPr>
    </w:p>
    <w:p w:rsidR="00183473" w:rsidRDefault="00183473">
      <w:pPr>
        <w:rPr>
          <w:b/>
          <w:bCs/>
          <w:sz w:val="22"/>
          <w:szCs w:val="22"/>
        </w:rPr>
      </w:pPr>
    </w:p>
    <w:p w:rsidR="007F424E" w:rsidRDefault="007F424E">
      <w:pPr>
        <w:rPr>
          <w:b/>
          <w:bCs/>
          <w:sz w:val="22"/>
          <w:szCs w:val="22"/>
        </w:rPr>
      </w:pPr>
    </w:p>
    <w:p w:rsidR="007F424E" w:rsidRDefault="007F424E">
      <w:pPr>
        <w:rPr>
          <w:b/>
          <w:bCs/>
          <w:sz w:val="22"/>
          <w:szCs w:val="22"/>
        </w:rPr>
      </w:pPr>
    </w:p>
    <w:sectPr w:rsidR="007F424E" w:rsidSect="006A023C">
      <w:headerReference w:type="default" r:id="rId10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D9C" w:rsidRDefault="00824D9C">
      <w:r>
        <w:separator/>
      </w:r>
    </w:p>
  </w:endnote>
  <w:endnote w:type="continuationSeparator" w:id="0">
    <w:p w:rsidR="00824D9C" w:rsidRDefault="00824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D9C" w:rsidRDefault="00824D9C">
      <w:r>
        <w:separator/>
      </w:r>
    </w:p>
  </w:footnote>
  <w:footnote w:type="continuationSeparator" w:id="0">
    <w:p w:rsidR="00824D9C" w:rsidRDefault="00824D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060" w:rsidRDefault="00B77060" w:rsidP="00B77060">
    <w:pPr>
      <w:pStyle w:val="KonuBal"/>
      <w:jc w:val="left"/>
    </w:pPr>
    <w:r>
      <w:t>K</w:t>
    </w:r>
    <w:r w:rsidR="007620C9">
      <w:t>erpic’16</w:t>
    </w:r>
    <w:r>
      <w:t xml:space="preserve"> – </w:t>
    </w:r>
    <w:proofErr w:type="spellStart"/>
    <w:r w:rsidR="007620C9">
      <w:t>Cultural</w:t>
    </w:r>
    <w:proofErr w:type="spellEnd"/>
    <w:r w:rsidR="007620C9">
      <w:t xml:space="preserve"> </w:t>
    </w:r>
    <w:proofErr w:type="spellStart"/>
    <w:r w:rsidR="007620C9">
      <w:t>Landscape</w:t>
    </w:r>
    <w:proofErr w:type="spellEnd"/>
    <w:r w:rsidR="007620C9">
      <w:t xml:space="preserve">: </w:t>
    </w:r>
    <w:proofErr w:type="spellStart"/>
    <w:r w:rsidR="007620C9">
      <w:t>Rebuilding</w:t>
    </w:r>
    <w:proofErr w:type="spellEnd"/>
    <w:r w:rsidR="007620C9">
      <w:t xml:space="preserve"> </w:t>
    </w:r>
    <w:proofErr w:type="spellStart"/>
    <w:r w:rsidR="007620C9">
      <w:t>after</w:t>
    </w:r>
    <w:proofErr w:type="spellEnd"/>
    <w:r w:rsidR="007620C9">
      <w:t xml:space="preserve"> </w:t>
    </w:r>
    <w:proofErr w:type="spellStart"/>
    <w:r w:rsidR="007620C9">
      <w:t>Decay</w:t>
    </w:r>
    <w:proofErr w:type="spellEnd"/>
  </w:p>
  <w:p w:rsidR="00B77060" w:rsidRDefault="00B77060" w:rsidP="00B77060">
    <w:pPr>
      <w:pStyle w:val="KonuBal"/>
      <w:jc w:val="left"/>
    </w:pPr>
    <w:proofErr w:type="spellStart"/>
    <w:r>
      <w:t>International</w:t>
    </w:r>
    <w:proofErr w:type="spellEnd"/>
    <w:r>
      <w:t xml:space="preserve"> </w:t>
    </w:r>
    <w:proofErr w:type="spellStart"/>
    <w:r>
      <w:t>Conference</w:t>
    </w:r>
    <w:proofErr w:type="spellEnd"/>
    <w:r>
      <w:t xml:space="preserve"> </w:t>
    </w:r>
  </w:p>
  <w:p w:rsidR="00B77060" w:rsidRDefault="00B77060" w:rsidP="00B77060">
    <w:pPr>
      <w:rPr>
        <w:i/>
        <w:iCs/>
        <w:sz w:val="16"/>
      </w:rPr>
    </w:pPr>
    <w:proofErr w:type="spellStart"/>
    <w:r>
      <w:rPr>
        <w:i/>
        <w:iCs/>
        <w:sz w:val="16"/>
      </w:rPr>
      <w:t>Istan</w:t>
    </w:r>
    <w:r w:rsidR="007620C9">
      <w:rPr>
        <w:i/>
        <w:iCs/>
        <w:sz w:val="16"/>
      </w:rPr>
      <w:t>bul</w:t>
    </w:r>
    <w:proofErr w:type="spellEnd"/>
    <w:r w:rsidR="007620C9">
      <w:rPr>
        <w:i/>
        <w:iCs/>
        <w:sz w:val="16"/>
      </w:rPr>
      <w:t xml:space="preserve"> </w:t>
    </w:r>
    <w:proofErr w:type="spellStart"/>
    <w:r w:rsidR="007620C9">
      <w:rPr>
        <w:i/>
        <w:iCs/>
        <w:sz w:val="16"/>
      </w:rPr>
      <w:t>Aydin</w:t>
    </w:r>
    <w:proofErr w:type="spellEnd"/>
    <w:r w:rsidR="007620C9">
      <w:rPr>
        <w:i/>
        <w:iCs/>
        <w:sz w:val="16"/>
      </w:rPr>
      <w:t xml:space="preserve"> University, Turkey, 17</w:t>
    </w:r>
    <w:r>
      <w:rPr>
        <w:i/>
        <w:iCs/>
        <w:sz w:val="16"/>
      </w:rPr>
      <w:t>-1</w:t>
    </w:r>
    <w:r w:rsidR="007620C9">
      <w:rPr>
        <w:i/>
        <w:iCs/>
        <w:sz w:val="16"/>
      </w:rPr>
      <w:t>8</w:t>
    </w:r>
    <w:r>
      <w:rPr>
        <w:i/>
        <w:iCs/>
        <w:sz w:val="16"/>
      </w:rPr>
      <w:t xml:space="preserve"> </w:t>
    </w:r>
    <w:proofErr w:type="spellStart"/>
    <w:r w:rsidR="007620C9">
      <w:rPr>
        <w:i/>
        <w:iCs/>
        <w:sz w:val="16"/>
      </w:rPr>
      <w:t>December</w:t>
    </w:r>
    <w:proofErr w:type="spellEnd"/>
    <w:r>
      <w:rPr>
        <w:i/>
        <w:iCs/>
        <w:sz w:val="16"/>
      </w:rPr>
      <w:t xml:space="preserve"> 201</w:t>
    </w:r>
    <w:r w:rsidR="007620C9">
      <w:rPr>
        <w:i/>
        <w:iCs/>
        <w:sz w:val="16"/>
      </w:rPr>
      <w:t>6</w:t>
    </w:r>
  </w:p>
  <w:p w:rsidR="00183473" w:rsidRPr="00B1059B" w:rsidRDefault="00183473" w:rsidP="00B1059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6146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/>
  <w:rsids>
    <w:rsidRoot w:val="00526647"/>
    <w:rsid w:val="00000B4C"/>
    <w:rsid w:val="00077A47"/>
    <w:rsid w:val="0008212E"/>
    <w:rsid w:val="000A4259"/>
    <w:rsid w:val="00183473"/>
    <w:rsid w:val="00184DF6"/>
    <w:rsid w:val="0019505C"/>
    <w:rsid w:val="001B3D22"/>
    <w:rsid w:val="00300BC6"/>
    <w:rsid w:val="003A60DA"/>
    <w:rsid w:val="005141BD"/>
    <w:rsid w:val="00526647"/>
    <w:rsid w:val="00560EC1"/>
    <w:rsid w:val="005908BA"/>
    <w:rsid w:val="00593E52"/>
    <w:rsid w:val="005E10F2"/>
    <w:rsid w:val="006802A4"/>
    <w:rsid w:val="006A023C"/>
    <w:rsid w:val="007620C9"/>
    <w:rsid w:val="00785334"/>
    <w:rsid w:val="007D3EF7"/>
    <w:rsid w:val="007F424E"/>
    <w:rsid w:val="00815054"/>
    <w:rsid w:val="00824D9C"/>
    <w:rsid w:val="008453D1"/>
    <w:rsid w:val="008C350D"/>
    <w:rsid w:val="0094572C"/>
    <w:rsid w:val="0095096D"/>
    <w:rsid w:val="00962F3B"/>
    <w:rsid w:val="009F0245"/>
    <w:rsid w:val="00A00CA3"/>
    <w:rsid w:val="00A13FA9"/>
    <w:rsid w:val="00AF7F5F"/>
    <w:rsid w:val="00B1059B"/>
    <w:rsid w:val="00B32F36"/>
    <w:rsid w:val="00B70AAE"/>
    <w:rsid w:val="00B77060"/>
    <w:rsid w:val="00B90714"/>
    <w:rsid w:val="00B95A7A"/>
    <w:rsid w:val="00C77AE1"/>
    <w:rsid w:val="00C83A5A"/>
    <w:rsid w:val="00D3765E"/>
    <w:rsid w:val="00DE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AA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6A023C"/>
    <w:pPr>
      <w:jc w:val="center"/>
    </w:pPr>
    <w:rPr>
      <w:i/>
      <w:iCs/>
      <w:sz w:val="16"/>
    </w:rPr>
  </w:style>
  <w:style w:type="paragraph" w:styleId="stbilgi">
    <w:name w:val="header"/>
    <w:basedOn w:val="Normal"/>
    <w:rsid w:val="006A023C"/>
    <w:pPr>
      <w:tabs>
        <w:tab w:val="center" w:pos="4703"/>
        <w:tab w:val="right" w:pos="9406"/>
      </w:tabs>
    </w:pPr>
  </w:style>
  <w:style w:type="paragraph" w:styleId="Altbilgi">
    <w:name w:val="footer"/>
    <w:basedOn w:val="Normal"/>
    <w:rsid w:val="006A023C"/>
    <w:pPr>
      <w:tabs>
        <w:tab w:val="center" w:pos="4703"/>
        <w:tab w:val="right" w:pos="9406"/>
      </w:tabs>
    </w:pPr>
  </w:style>
  <w:style w:type="character" w:styleId="Kpr">
    <w:name w:val="Hyperlink"/>
    <w:uiPriority w:val="99"/>
    <w:unhideWhenUsed/>
    <w:rsid w:val="00B32F36"/>
    <w:rPr>
      <w:color w:val="0563C1"/>
      <w:u w:val="single"/>
    </w:rPr>
  </w:style>
  <w:style w:type="table" w:styleId="TabloKlavuzu">
    <w:name w:val="Table Grid"/>
    <w:basedOn w:val="NormalTablo"/>
    <w:uiPriority w:val="39"/>
    <w:rsid w:val="00950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39"/>
    <w:rsid w:val="00B70AAE"/>
    <w:rPr>
      <w:rFonts w:ascii="Cambria" w:eastAsia="Cambria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3765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76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yhanyardimli@aydin.edu.t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uratdal@munzur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Living in Earthen Cities – kerpic05</vt:lpstr>
      <vt:lpstr>Living in Earthen Cities – kerpic05</vt:lpstr>
    </vt:vector>
  </TitlesOfParts>
  <Company>VESTEL</Company>
  <LinksUpToDate>false</LinksUpToDate>
  <CharactersWithSpaces>1803</CharactersWithSpaces>
  <SharedDoc>false</SharedDoc>
  <HLinks>
    <vt:vector size="84" baseType="variant">
      <vt:variant>
        <vt:i4>393249</vt:i4>
      </vt:variant>
      <vt:variant>
        <vt:i4>93</vt:i4>
      </vt:variant>
      <vt:variant>
        <vt:i4>0</vt:i4>
      </vt:variant>
      <vt:variant>
        <vt:i4>5</vt:i4>
      </vt:variant>
      <vt:variant>
        <vt:lpwstr>https://www.tripadvisor.co.uk/LocationPhotoDirectLink-g186259-d524185-i192904768-Cockington_Country</vt:lpwstr>
      </vt:variant>
      <vt:variant>
        <vt:lpwstr/>
      </vt:variant>
      <vt:variant>
        <vt:i4>4980805</vt:i4>
      </vt:variant>
      <vt:variant>
        <vt:i4>90</vt:i4>
      </vt:variant>
      <vt:variant>
        <vt:i4>0</vt:i4>
      </vt:variant>
      <vt:variant>
        <vt:i4>5</vt:i4>
      </vt:variant>
      <vt:variant>
        <vt:lpwstr>https://tr.pinterest.com/cchrisha/cockington-village/</vt:lpwstr>
      </vt:variant>
      <vt:variant>
        <vt:lpwstr/>
      </vt:variant>
      <vt:variant>
        <vt:i4>6881339</vt:i4>
      </vt:variant>
      <vt:variant>
        <vt:i4>87</vt:i4>
      </vt:variant>
      <vt:variant>
        <vt:i4>0</vt:i4>
      </vt:variant>
      <vt:variant>
        <vt:i4>5</vt:i4>
      </vt:variant>
      <vt:variant>
        <vt:lpwstr>http://www.csb.gov.tr/iller</vt:lpwstr>
      </vt:variant>
      <vt:variant>
        <vt:lpwstr/>
      </vt:variant>
      <vt:variant>
        <vt:i4>3407932</vt:i4>
      </vt:variant>
      <vt:variant>
        <vt:i4>84</vt:i4>
      </vt:variant>
      <vt:variant>
        <vt:i4>0</vt:i4>
      </vt:variant>
      <vt:variant>
        <vt:i4>5</vt:i4>
      </vt:variant>
      <vt:variant>
        <vt:lpwstr>http://www.ada-muhendislik.net/</vt:lpwstr>
      </vt:variant>
      <vt:variant>
        <vt:lpwstr/>
      </vt:variant>
      <vt:variant>
        <vt:i4>6160464</vt:i4>
      </vt:variant>
      <vt:variant>
        <vt:i4>81</vt:i4>
      </vt:variant>
      <vt:variant>
        <vt:i4>0</vt:i4>
      </vt:variant>
      <vt:variant>
        <vt:i4>5</vt:i4>
      </vt:variant>
      <vt:variant>
        <vt:lpwstr>https://www.xing.com/communities/posts/prof-bilge-isik-kerpic-teknigi-yayginlastirilmali-dot-dot-dot</vt:lpwstr>
      </vt:variant>
      <vt:variant>
        <vt:lpwstr/>
      </vt:variant>
      <vt:variant>
        <vt:i4>2228268</vt:i4>
      </vt:variant>
      <vt:variant>
        <vt:i4>78</vt:i4>
      </vt:variant>
      <vt:variant>
        <vt:i4>0</vt:i4>
      </vt:variant>
      <vt:variant>
        <vt:i4>5</vt:i4>
      </vt:variant>
      <vt:variant>
        <vt:lpwstr>http://cstones.org/pdfs/uploads/adobe_conservation_handbook_part_2. pdf</vt:lpwstr>
      </vt:variant>
      <vt:variant>
        <vt:lpwstr/>
      </vt:variant>
      <vt:variant>
        <vt:i4>7209010</vt:i4>
      </vt:variant>
      <vt:variant>
        <vt:i4>75</vt:i4>
      </vt:variant>
      <vt:variant>
        <vt:i4>0</vt:i4>
      </vt:variant>
      <vt:variant>
        <vt:i4>5</vt:i4>
      </vt:variant>
      <vt:variant>
        <vt:lpwstr>http://yalvac.bel.tr/index.php?sayfa=kentrehberidetay&amp;h=747</vt:lpwstr>
      </vt:variant>
      <vt:variant>
        <vt:lpwstr/>
      </vt:variant>
      <vt:variant>
        <vt:i4>7667729</vt:i4>
      </vt:variant>
      <vt:variant>
        <vt:i4>72</vt:i4>
      </vt:variant>
      <vt:variant>
        <vt:i4>0</vt:i4>
      </vt:variant>
      <vt:variant>
        <vt:i4>5</vt:i4>
      </vt:variant>
      <vt:variant>
        <vt:lpwstr>http://www.devonearthbuilding.com/leaflets/the_cob_buildings_of_devon_2.pdf</vt:lpwstr>
      </vt:variant>
      <vt:variant>
        <vt:lpwstr/>
      </vt:variant>
      <vt:variant>
        <vt:i4>2293821</vt:i4>
      </vt:variant>
      <vt:variant>
        <vt:i4>69</vt:i4>
      </vt:variant>
      <vt:variant>
        <vt:i4>0</vt:i4>
      </vt:variant>
      <vt:variant>
        <vt:i4>5</vt:i4>
      </vt:variant>
      <vt:variant>
        <vt:lpwstr>http://www.yerelgundem.com/haberler/635344/dunyanin_ilk_yerlesim_yeri_2.html</vt:lpwstr>
      </vt:variant>
      <vt:variant>
        <vt:lpwstr/>
      </vt:variant>
      <vt:variant>
        <vt:i4>7340088</vt:i4>
      </vt:variant>
      <vt:variant>
        <vt:i4>66</vt:i4>
      </vt:variant>
      <vt:variant>
        <vt:i4>0</vt:i4>
      </vt:variant>
      <vt:variant>
        <vt:i4>5</vt:i4>
      </vt:variant>
      <vt:variant>
        <vt:lpwstr>http://cstones.org/pdfs/uploads/adobe_conservation_handbook_part_2.pdf</vt:lpwstr>
      </vt:variant>
      <vt:variant>
        <vt:lpwstr/>
      </vt:variant>
      <vt:variant>
        <vt:i4>2949218</vt:i4>
      </vt:variant>
      <vt:variant>
        <vt:i4>63</vt:i4>
      </vt:variant>
      <vt:variant>
        <vt:i4>0</vt:i4>
      </vt:variant>
      <vt:variant>
        <vt:i4>5</vt:i4>
      </vt:variant>
      <vt:variant>
        <vt:lpwstr>http://www.ebaa.asn.au/about/earth-building</vt:lpwstr>
      </vt:variant>
      <vt:variant>
        <vt:lpwstr/>
      </vt:variant>
      <vt:variant>
        <vt:i4>393249</vt:i4>
      </vt:variant>
      <vt:variant>
        <vt:i4>60</vt:i4>
      </vt:variant>
      <vt:variant>
        <vt:i4>0</vt:i4>
      </vt:variant>
      <vt:variant>
        <vt:i4>5</vt:i4>
      </vt:variant>
      <vt:variant>
        <vt:lpwstr>https://www.tripadvisor.co.uk/LocationPhotoDirectLink-g186259-d524185-i192904768-Cockington_Country</vt:lpwstr>
      </vt:variant>
      <vt:variant>
        <vt:lpwstr/>
      </vt:variant>
      <vt:variant>
        <vt:i4>3211332</vt:i4>
      </vt:variant>
      <vt:variant>
        <vt:i4>3</vt:i4>
      </vt:variant>
      <vt:variant>
        <vt:i4>0</vt:i4>
      </vt:variant>
      <vt:variant>
        <vt:i4>5</vt:i4>
      </vt:variant>
      <vt:variant>
        <vt:lpwstr>mailto:muratdal@munzur.edu.tr</vt:lpwstr>
      </vt:variant>
      <vt:variant>
        <vt:lpwstr/>
      </vt:variant>
      <vt:variant>
        <vt:i4>4259879</vt:i4>
      </vt:variant>
      <vt:variant>
        <vt:i4>0</vt:i4>
      </vt:variant>
      <vt:variant>
        <vt:i4>0</vt:i4>
      </vt:variant>
      <vt:variant>
        <vt:i4>5</vt:i4>
      </vt:variant>
      <vt:variant>
        <vt:lpwstr>mailto:seyhanyardimli@aydin.edu.tr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Living in Earthen Cities – kerpic05</dc:title>
  <dc:creator>EDA</dc:creator>
  <cp:lastModifiedBy>gokcenfyucel</cp:lastModifiedBy>
  <cp:revision>3</cp:revision>
  <dcterms:created xsi:type="dcterms:W3CDTF">2016-12-12T13:26:00Z</dcterms:created>
  <dcterms:modified xsi:type="dcterms:W3CDTF">2016-12-12T13:26:00Z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-1908869684</vt:i4>
  </property>
  <property fmtid="{D5CDD505-2E9C-101B-9397-08002B2CF9AE}" pid="3" name="_EmailSubject">
    <vt:lpwstr>kerpic 05 web sayfasi - formlara ek</vt:lpwstr>
  </property>
  <property fmtid="{D5CDD505-2E9C-101B-9397-08002B2CF9AE}" pid="4" name="_AuthorEmail">
    <vt:lpwstr>ecem@itu.edu.tr</vt:lpwstr>
  </property>
  <property fmtid="{D5CDD505-2E9C-101B-9397-08002B2CF9AE}" pid="5" name="_AuthorEmailDisplayName">
    <vt:lpwstr>ecem edis</vt:lpwstr>
  </property>
  <property fmtid="{D5CDD505-2E9C-101B-9397-08002B2CF9AE}" pid="6" name="_PreviousAdHocReviewCycleID">
    <vt:i4>799576216</vt:i4>
  </property>
  <property fmtid="{D5CDD505-2E9C-101B-9397-08002B2CF9AE}" pid="7" name="_ReviewingToolsShownOnce">
    <vt:lpwstr/>
  </property>
</Properties>
</file>